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CB5CA" w14:textId="2A2721E8" w:rsidR="00761FD9" w:rsidRPr="006264AF" w:rsidRDefault="00761FD9" w:rsidP="006264AF">
      <w:pPr>
        <w:pBdr>
          <w:top w:val="nil"/>
          <w:left w:val="nil"/>
          <w:bottom w:val="nil"/>
          <w:right w:val="nil"/>
          <w:between w:val="nil"/>
          <w:bar w:val="nil"/>
        </w:pBdr>
        <w:tabs>
          <w:tab w:val="left" w:pos="4332"/>
        </w:tabs>
        <w:spacing w:after="0"/>
        <w:ind w:firstLine="706"/>
        <w:jc w:val="center"/>
        <w:outlineLvl w:val="0"/>
        <w:rPr>
          <w:rFonts w:eastAsia="Arial Unicode MS" w:cs="Times New Roman"/>
          <w:b/>
          <w:bCs/>
          <w:caps/>
          <w:spacing w:val="4"/>
          <w:sz w:val="28"/>
          <w:szCs w:val="28"/>
          <w:bdr w:val="nil"/>
          <w:lang w:val="lt-LT" w:bidi="ta-IN"/>
        </w:rPr>
      </w:pPr>
      <w:bookmarkStart w:id="0" w:name="_Hlk96256258"/>
      <w:r w:rsidRPr="006264AF">
        <w:rPr>
          <w:rFonts w:eastAsia="Arial Unicode MS" w:cs="Times New Roman"/>
          <w:b/>
          <w:bCs/>
          <w:caps/>
          <w:spacing w:val="4"/>
          <w:sz w:val="28"/>
          <w:szCs w:val="28"/>
          <w:bdr w:val="nil"/>
          <w:lang w:val="lt-LT" w:bidi="ta-IN"/>
        </w:rPr>
        <w:t>KOKYBĖS KRITERIJAI IR JŲ VERTINIMAS</w:t>
      </w:r>
    </w:p>
    <w:p w14:paraId="5D3CC6C0" w14:textId="6A8992AC" w:rsidR="00CC656C" w:rsidRPr="006264AF" w:rsidRDefault="00CC656C" w:rsidP="006264AF">
      <w:pPr>
        <w:pBdr>
          <w:top w:val="nil"/>
          <w:left w:val="nil"/>
          <w:bottom w:val="nil"/>
          <w:right w:val="nil"/>
          <w:between w:val="nil"/>
          <w:bar w:val="nil"/>
        </w:pBdr>
        <w:tabs>
          <w:tab w:val="left" w:pos="4332"/>
        </w:tabs>
        <w:spacing w:after="0"/>
        <w:ind w:firstLine="709"/>
        <w:jc w:val="left"/>
        <w:outlineLvl w:val="0"/>
        <w:rPr>
          <w:rFonts w:eastAsia="Arial Unicode MS" w:cs="Times New Roman"/>
          <w:b/>
          <w:bCs/>
          <w:caps/>
          <w:spacing w:val="4"/>
          <w:szCs w:val="24"/>
          <w:bdr w:val="nil"/>
          <w:lang w:val="lt-LT" w:bidi="ta-IN"/>
        </w:rPr>
      </w:pPr>
      <w:r w:rsidRPr="006264AF">
        <w:rPr>
          <w:rFonts w:eastAsia="Arial Unicode MS" w:cs="Times New Roman"/>
          <w:b/>
          <w:bCs/>
          <w:caps/>
          <w:spacing w:val="4"/>
          <w:szCs w:val="24"/>
          <w:bdr w:val="nil"/>
          <w:lang w:val="lt-LT" w:bidi="ta-IN"/>
        </w:rPr>
        <w:t>1. BENDROSIOS NUOSTATOS</w:t>
      </w:r>
    </w:p>
    <w:p w14:paraId="7FA18F9C" w14:textId="6DB14337" w:rsidR="00CC656C" w:rsidRPr="006264AF" w:rsidRDefault="00CC656C" w:rsidP="006264AF">
      <w:pPr>
        <w:pBdr>
          <w:top w:val="nil"/>
          <w:left w:val="nil"/>
          <w:bottom w:val="nil"/>
          <w:right w:val="nil"/>
          <w:between w:val="nil"/>
          <w:bar w:val="nil"/>
        </w:pBdr>
        <w:suppressAutoHyphens/>
        <w:spacing w:after="0"/>
        <w:ind w:firstLine="709"/>
        <w:rPr>
          <w:rFonts w:eastAsia="Arial Unicode MS" w:cs="Times New Roman"/>
          <w:szCs w:val="24"/>
          <w:bdr w:val="nil"/>
          <w:lang w:val="lt-LT" w:bidi="ta-IN"/>
        </w:rPr>
      </w:pPr>
      <w:r w:rsidRPr="006264AF">
        <w:rPr>
          <w:rFonts w:eastAsia="Arial Unicode MS" w:cs="Times New Roman"/>
          <w:szCs w:val="24"/>
          <w:bdr w:val="nil"/>
          <w:lang w:val="lt-LT" w:bidi="ta-IN"/>
        </w:rPr>
        <w:tab/>
        <w:t>1.1. Perkančiosios organizacijos neatmesti pasiūlymai vertinami pagal kainos ir kokybės santykį šiame priede nustatyta tvarka. Ekonomi</w:t>
      </w:r>
      <w:r w:rsidR="006264AF" w:rsidRPr="006264AF">
        <w:rPr>
          <w:rFonts w:eastAsia="Arial Unicode MS" w:cs="Times New Roman"/>
          <w:szCs w:val="24"/>
          <w:bdr w:val="nil"/>
          <w:lang w:val="lt-LT" w:bidi="ta-IN"/>
        </w:rPr>
        <w:t>ni</w:t>
      </w:r>
      <w:r w:rsidRPr="006264AF">
        <w:rPr>
          <w:rFonts w:eastAsia="Arial Unicode MS" w:cs="Times New Roman"/>
          <w:szCs w:val="24"/>
          <w:bdr w:val="nil"/>
          <w:lang w:val="lt-LT" w:bidi="ta-IN"/>
        </w:rPr>
        <w:t>o naudingumo balas skaičiuojamas tik tokiu atveju, kai pasiūlymas atitinka visus privalomus reikalavimus, nustatytus pirkimo sąlygose.</w:t>
      </w:r>
    </w:p>
    <w:p w14:paraId="740F4808" w14:textId="77777777" w:rsidR="00CC656C" w:rsidRPr="006264AF" w:rsidRDefault="00CC656C" w:rsidP="006264AF">
      <w:pPr>
        <w:pBdr>
          <w:top w:val="nil"/>
          <w:left w:val="nil"/>
          <w:bottom w:val="nil"/>
          <w:right w:val="nil"/>
          <w:between w:val="nil"/>
          <w:bar w:val="nil"/>
        </w:pBdr>
        <w:suppressAutoHyphens/>
        <w:spacing w:after="0"/>
        <w:ind w:firstLine="706"/>
        <w:rPr>
          <w:rFonts w:eastAsia="Arial Unicode MS" w:cs="Times New Roman"/>
          <w:szCs w:val="24"/>
          <w:bdr w:val="nil"/>
          <w:lang w:val="lt-LT" w:bidi="ta-IN"/>
        </w:rPr>
      </w:pPr>
      <w:r w:rsidRPr="006264AF">
        <w:rPr>
          <w:rFonts w:eastAsia="Arial Unicode MS" w:cs="Times New Roman"/>
          <w:szCs w:val="24"/>
          <w:bdr w:val="nil"/>
          <w:lang w:val="lt-LT" w:bidi="ta-IN"/>
        </w:rPr>
        <w:tab/>
        <w:t xml:space="preserve">1.2. Ekonomiškai naudingiausias </w:t>
      </w:r>
      <w:proofErr w:type="spellStart"/>
      <w:r w:rsidRPr="006264AF">
        <w:rPr>
          <w:rFonts w:eastAsia="Arial Unicode MS" w:cs="Times New Roman"/>
          <w:szCs w:val="24"/>
          <w:bdr w:val="nil"/>
          <w:lang w:val="lt-LT" w:bidi="ta-IN"/>
        </w:rPr>
        <w:t>pasiūlymas</w:t>
      </w:r>
      <w:proofErr w:type="spellEnd"/>
      <w:r w:rsidRPr="006264AF">
        <w:rPr>
          <w:rFonts w:eastAsia="Arial Unicode MS" w:cs="Times New Roman"/>
          <w:szCs w:val="24"/>
          <w:bdr w:val="nil"/>
          <w:lang w:val="lt-LT" w:bidi="ta-IN"/>
        </w:rPr>
        <w:t xml:space="preserve"> – tai </w:t>
      </w:r>
      <w:proofErr w:type="spellStart"/>
      <w:r w:rsidRPr="006264AF">
        <w:rPr>
          <w:rFonts w:eastAsia="Arial Unicode MS" w:cs="Times New Roman"/>
          <w:szCs w:val="24"/>
          <w:bdr w:val="nil"/>
          <w:lang w:val="lt-LT" w:bidi="ta-IN"/>
        </w:rPr>
        <w:t>pasiūlymas</w:t>
      </w:r>
      <w:proofErr w:type="spellEnd"/>
      <w:r w:rsidRPr="006264AF">
        <w:rPr>
          <w:rFonts w:eastAsia="Arial Unicode MS" w:cs="Times New Roman"/>
          <w:szCs w:val="24"/>
          <w:bdr w:val="nil"/>
          <w:lang w:val="lt-LT" w:bidi="ta-IN"/>
        </w:rPr>
        <w:t xml:space="preserve">, kurio balų suma, </w:t>
      </w:r>
      <w:proofErr w:type="spellStart"/>
      <w:r w:rsidRPr="006264AF">
        <w:rPr>
          <w:rFonts w:eastAsia="Arial Unicode MS" w:cs="Times New Roman"/>
          <w:szCs w:val="24"/>
          <w:bdr w:val="nil"/>
          <w:lang w:val="lt-LT" w:bidi="ta-IN"/>
        </w:rPr>
        <w:t>apskaičiuota</w:t>
      </w:r>
      <w:proofErr w:type="spellEnd"/>
      <w:r w:rsidRPr="006264AF">
        <w:rPr>
          <w:rFonts w:eastAsia="Arial Unicode MS" w:cs="Times New Roman"/>
          <w:szCs w:val="24"/>
          <w:bdr w:val="nil"/>
          <w:lang w:val="lt-LT" w:bidi="ta-IN"/>
        </w:rPr>
        <w:t xml:space="preserve"> pagal toliau nustatytus </w:t>
      </w:r>
      <w:proofErr w:type="spellStart"/>
      <w:r w:rsidRPr="006264AF">
        <w:rPr>
          <w:rFonts w:eastAsia="Arial Unicode MS" w:cs="Times New Roman"/>
          <w:szCs w:val="24"/>
          <w:bdr w:val="nil"/>
          <w:lang w:val="lt-LT" w:bidi="ta-IN"/>
        </w:rPr>
        <w:t>pasiūlymu</w:t>
      </w:r>
      <w:proofErr w:type="spellEnd"/>
      <w:r w:rsidRPr="006264AF">
        <w:rPr>
          <w:rFonts w:eastAsia="Arial Unicode MS" w:cs="Times New Roman"/>
          <w:szCs w:val="24"/>
          <w:bdr w:val="nil"/>
          <w:lang w:val="lt-LT" w:bidi="ta-IN"/>
        </w:rPr>
        <w:t xml:space="preserve">̨ vertinimo kriterijus ir </w:t>
      </w:r>
      <w:proofErr w:type="spellStart"/>
      <w:r w:rsidRPr="006264AF">
        <w:rPr>
          <w:rFonts w:eastAsia="Arial Unicode MS" w:cs="Times New Roman"/>
          <w:szCs w:val="24"/>
          <w:bdr w:val="nil"/>
          <w:lang w:val="lt-LT" w:bidi="ta-IN"/>
        </w:rPr>
        <w:t>sąlygas</w:t>
      </w:r>
      <w:proofErr w:type="spellEnd"/>
      <w:r w:rsidRPr="006264AF">
        <w:rPr>
          <w:rFonts w:eastAsia="Arial Unicode MS" w:cs="Times New Roman"/>
          <w:szCs w:val="24"/>
          <w:bdr w:val="nil"/>
          <w:lang w:val="lt-LT" w:bidi="ta-IN"/>
        </w:rPr>
        <w:t>, yra didžiausia.</w:t>
      </w:r>
    </w:p>
    <w:p w14:paraId="094B5E8F" w14:textId="77777777" w:rsidR="00CC656C" w:rsidRPr="006264AF" w:rsidRDefault="00CC656C" w:rsidP="006264AF">
      <w:pPr>
        <w:pBdr>
          <w:top w:val="nil"/>
          <w:left w:val="nil"/>
          <w:bottom w:val="nil"/>
          <w:right w:val="nil"/>
          <w:between w:val="nil"/>
          <w:bar w:val="nil"/>
        </w:pBdr>
        <w:suppressAutoHyphens/>
        <w:spacing w:after="0"/>
        <w:ind w:firstLine="709"/>
        <w:rPr>
          <w:rFonts w:eastAsia="Arial Unicode MS" w:cs="Times New Roman"/>
          <w:szCs w:val="24"/>
          <w:bdr w:val="nil"/>
          <w:lang w:val="lt-LT" w:bidi="ta-IN"/>
        </w:rPr>
      </w:pPr>
      <w:r w:rsidRPr="006264AF">
        <w:rPr>
          <w:rFonts w:eastAsia="Arial Unicode MS" w:cs="Times New Roman"/>
          <w:szCs w:val="24"/>
          <w:bdr w:val="nil"/>
          <w:lang w:val="lt-LT" w:bidi="ta-IN"/>
        </w:rPr>
        <w:t>1.3. Bendras apskaičiuotas tiekėjo ekonominio naudingumo balas (EN) nurodomas dviejų skaičių po kablelio tikslumu.</w:t>
      </w:r>
    </w:p>
    <w:p w14:paraId="2B774CF9" w14:textId="694D7282" w:rsidR="00CC656C" w:rsidRPr="006264AF" w:rsidRDefault="00CC656C" w:rsidP="006264AF">
      <w:pPr>
        <w:pBdr>
          <w:top w:val="nil"/>
          <w:left w:val="nil"/>
          <w:bottom w:val="nil"/>
          <w:right w:val="nil"/>
          <w:between w:val="nil"/>
          <w:bar w:val="nil"/>
        </w:pBdr>
        <w:spacing w:after="0"/>
        <w:ind w:firstLine="709"/>
        <w:jc w:val="left"/>
        <w:outlineLvl w:val="0"/>
        <w:rPr>
          <w:rFonts w:eastAsia="Arial Unicode MS" w:cs="Times New Roman"/>
          <w:b/>
          <w:bCs/>
          <w:caps/>
          <w:spacing w:val="4"/>
          <w:szCs w:val="24"/>
          <w:bdr w:val="nil"/>
          <w:lang w:val="lt-LT" w:bidi="ta-IN"/>
        </w:rPr>
      </w:pPr>
      <w:bookmarkStart w:id="1" w:name="_Hlk96256239"/>
      <w:bookmarkEnd w:id="0"/>
      <w:r w:rsidRPr="006264AF">
        <w:rPr>
          <w:rFonts w:eastAsia="Arial Unicode MS" w:cs="Times New Roman"/>
          <w:b/>
          <w:bCs/>
          <w:caps/>
          <w:spacing w:val="4"/>
          <w:szCs w:val="24"/>
          <w:bdr w:val="nil"/>
          <w:lang w:val="lt-LT" w:bidi="ta-IN"/>
        </w:rPr>
        <w:tab/>
        <w:t xml:space="preserve">2. PASIŪLYMŲ VERTINIMO KRITERIJAI IR </w:t>
      </w:r>
      <w:r w:rsidRPr="006264AF">
        <w:rPr>
          <w:rFonts w:eastAsia="Arial Unicode MS" w:cs="Times New Roman"/>
          <w:b/>
          <w:bCs/>
          <w:caps/>
          <w:spacing w:val="4"/>
          <w:szCs w:val="24"/>
          <w:bdr w:val="nil"/>
          <w:lang w:val="lt-LT"/>
        </w:rPr>
        <w:t>BALŲ APSKAIČIAVIMAS</w:t>
      </w:r>
      <w:r w:rsidR="000A4AE0" w:rsidRPr="006264AF">
        <w:rPr>
          <w:rFonts w:eastAsia="Arial Unicode MS" w:cs="Times New Roman"/>
          <w:b/>
          <w:bCs/>
          <w:caps/>
          <w:spacing w:val="4"/>
          <w:szCs w:val="24"/>
          <w:bdr w:val="nil"/>
          <w:lang w:val="lt-LT"/>
        </w:rPr>
        <w:t xml:space="preserve"> </w:t>
      </w:r>
    </w:p>
    <w:p w14:paraId="1AD0A8B4" w14:textId="77777777" w:rsidR="00CC656C" w:rsidRPr="006264AF" w:rsidRDefault="00CC656C" w:rsidP="006264AF">
      <w:pPr>
        <w:pBdr>
          <w:top w:val="nil"/>
          <w:left w:val="nil"/>
          <w:bottom w:val="nil"/>
          <w:right w:val="nil"/>
          <w:between w:val="nil"/>
          <w:bar w:val="nil"/>
        </w:pBdr>
        <w:suppressAutoHyphens/>
        <w:spacing w:after="0"/>
        <w:ind w:firstLine="709"/>
        <w:rPr>
          <w:rFonts w:eastAsia="Arial Unicode MS" w:cs="Times New Roman"/>
          <w:szCs w:val="24"/>
          <w:bdr w:val="nil"/>
          <w:lang w:val="lt-LT" w:bidi="ta-IN"/>
        </w:rPr>
      </w:pPr>
      <w:r w:rsidRPr="006264AF">
        <w:rPr>
          <w:rFonts w:eastAsia="Arial Unicode MS" w:cs="Times New Roman"/>
          <w:szCs w:val="24"/>
          <w:bdr w:val="nil"/>
          <w:lang w:val="lt-LT" w:bidi="ta-IN"/>
        </w:rPr>
        <w:tab/>
        <w:t>2.1. Taikomi šie vertinimo kriterijai ir jų reikšmės:</w:t>
      </w:r>
    </w:p>
    <w:tbl>
      <w:tblPr>
        <w:tblStyle w:val="TableGrid2"/>
        <w:tblpPr w:leftFromText="180" w:rightFromText="180" w:vertAnchor="text" w:tblpXSpec="center" w:tblpY="1"/>
        <w:tblOverlap w:val="never"/>
        <w:tblW w:w="14313" w:type="dxa"/>
        <w:tblLook w:val="04A0" w:firstRow="1" w:lastRow="0" w:firstColumn="1" w:lastColumn="0" w:noHBand="0" w:noVBand="1"/>
      </w:tblPr>
      <w:tblGrid>
        <w:gridCol w:w="1415"/>
        <w:gridCol w:w="2630"/>
        <w:gridCol w:w="1328"/>
        <w:gridCol w:w="1267"/>
        <w:gridCol w:w="1366"/>
        <w:gridCol w:w="2385"/>
        <w:gridCol w:w="3922"/>
      </w:tblGrid>
      <w:tr w:rsidR="007B7885" w:rsidRPr="006264AF" w14:paraId="11EBC800" w14:textId="77777777" w:rsidTr="006264AF">
        <w:trPr>
          <w:trHeight w:val="1133"/>
          <w:tblHeader/>
        </w:trPr>
        <w:tc>
          <w:tcPr>
            <w:tcW w:w="1415" w:type="dxa"/>
            <w:vAlign w:val="center"/>
          </w:tcPr>
          <w:p w14:paraId="51E4B65D" w14:textId="61AA6121" w:rsidR="00CC656C" w:rsidRPr="006264AF" w:rsidRDefault="00DC258A" w:rsidP="006264AF">
            <w:pPr>
              <w:suppressAutoHyphens/>
              <w:spacing w:after="0"/>
              <w:jc w:val="center"/>
              <w:rPr>
                <w:b/>
                <w:color w:val="000000"/>
                <w:sz w:val="22"/>
                <w:szCs w:val="22"/>
                <w:lang w:val="lt-LT" w:bidi="ta-IN"/>
              </w:rPr>
            </w:pPr>
            <w:r w:rsidRPr="006264AF">
              <w:rPr>
                <w:b/>
                <w:color w:val="000000"/>
                <w:sz w:val="22"/>
                <w:szCs w:val="22"/>
                <w:lang w:val="lt-LT" w:bidi="ta-IN"/>
              </w:rPr>
              <w:t>Vertinimo k</w:t>
            </w:r>
            <w:r w:rsidR="00CC656C" w:rsidRPr="006264AF">
              <w:rPr>
                <w:b/>
                <w:color w:val="000000"/>
                <w:sz w:val="22"/>
                <w:szCs w:val="22"/>
                <w:lang w:val="lt-LT" w:bidi="ta-IN"/>
              </w:rPr>
              <w:t>riterijus</w:t>
            </w:r>
            <w:r w:rsidRPr="006264AF">
              <w:rPr>
                <w:b/>
                <w:color w:val="000000"/>
                <w:sz w:val="22"/>
                <w:szCs w:val="22"/>
                <w:lang w:val="lt-LT" w:bidi="ta-IN"/>
              </w:rPr>
              <w:t xml:space="preserve"> pavadinimas</w:t>
            </w:r>
          </w:p>
        </w:tc>
        <w:tc>
          <w:tcPr>
            <w:tcW w:w="2630" w:type="dxa"/>
            <w:vAlign w:val="center"/>
          </w:tcPr>
          <w:p w14:paraId="4E34F7BC" w14:textId="4374A929" w:rsidR="00CC656C" w:rsidRPr="00CD2605" w:rsidRDefault="00CC656C" w:rsidP="006264AF">
            <w:pPr>
              <w:suppressAutoHyphens/>
              <w:spacing w:after="0"/>
              <w:jc w:val="center"/>
              <w:rPr>
                <w:b/>
                <w:color w:val="000000"/>
                <w:sz w:val="22"/>
                <w:szCs w:val="22"/>
                <w:lang w:val="lt-LT" w:bidi="ta-IN"/>
              </w:rPr>
            </w:pPr>
            <w:r w:rsidRPr="00CD2605">
              <w:rPr>
                <w:b/>
                <w:color w:val="000000"/>
                <w:sz w:val="22"/>
                <w:szCs w:val="22"/>
                <w:lang w:val="lt-LT" w:bidi="ta-IN"/>
              </w:rPr>
              <w:t xml:space="preserve">Kriterijaus </w:t>
            </w:r>
            <w:r w:rsidR="00653632" w:rsidRPr="00CD2605">
              <w:rPr>
                <w:b/>
                <w:color w:val="000000"/>
                <w:sz w:val="22"/>
                <w:szCs w:val="22"/>
                <w:lang w:val="lt-LT" w:bidi="ta-IN"/>
              </w:rPr>
              <w:t>reikalavimai</w:t>
            </w:r>
          </w:p>
        </w:tc>
        <w:tc>
          <w:tcPr>
            <w:tcW w:w="1328" w:type="dxa"/>
            <w:vAlign w:val="center"/>
          </w:tcPr>
          <w:p w14:paraId="6110BAFD" w14:textId="77777777" w:rsidR="00CC656C" w:rsidRPr="006264AF" w:rsidRDefault="00CC656C" w:rsidP="006264AF">
            <w:pPr>
              <w:suppressAutoHyphens/>
              <w:spacing w:after="0"/>
              <w:jc w:val="center"/>
              <w:rPr>
                <w:b/>
                <w:color w:val="000000"/>
                <w:sz w:val="22"/>
                <w:szCs w:val="22"/>
                <w:lang w:val="lt-LT" w:bidi="ta-IN"/>
              </w:rPr>
            </w:pPr>
            <w:r w:rsidRPr="006264AF">
              <w:rPr>
                <w:b/>
                <w:sz w:val="22"/>
                <w:szCs w:val="22"/>
                <w:lang w:val="lt-LT" w:bidi="ta-IN"/>
              </w:rPr>
              <w:t>Minimali (vertinama) reikšmė</w:t>
            </w:r>
          </w:p>
        </w:tc>
        <w:tc>
          <w:tcPr>
            <w:tcW w:w="1267" w:type="dxa"/>
            <w:vAlign w:val="center"/>
          </w:tcPr>
          <w:p w14:paraId="59E277FD" w14:textId="77777777" w:rsidR="00CC656C" w:rsidRPr="006264AF" w:rsidRDefault="00CC656C" w:rsidP="006264AF">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cs="Times New Roman"/>
                <w:b/>
                <w:sz w:val="22"/>
                <w:szCs w:val="22"/>
                <w:lang w:val="lt-LT" w:bidi="ta-IN"/>
              </w:rPr>
            </w:pPr>
            <w:r w:rsidRPr="006264AF">
              <w:rPr>
                <w:rFonts w:cs="Times New Roman"/>
                <w:b/>
                <w:sz w:val="22"/>
                <w:szCs w:val="22"/>
                <w:lang w:val="lt-LT" w:bidi="ta-IN"/>
              </w:rPr>
              <w:t>Maksimali vertinama (leidžiama)</w:t>
            </w:r>
          </w:p>
          <w:p w14:paraId="60221D51" w14:textId="77777777" w:rsidR="00CC656C" w:rsidRPr="006264AF" w:rsidRDefault="00CC656C" w:rsidP="006264AF">
            <w:pPr>
              <w:suppressAutoHyphens/>
              <w:spacing w:after="0"/>
              <w:jc w:val="center"/>
              <w:rPr>
                <w:b/>
                <w:color w:val="000000"/>
                <w:sz w:val="22"/>
                <w:szCs w:val="22"/>
                <w:lang w:val="lt-LT" w:bidi="ta-IN"/>
              </w:rPr>
            </w:pPr>
            <w:r w:rsidRPr="006264AF">
              <w:rPr>
                <w:b/>
                <w:sz w:val="22"/>
                <w:szCs w:val="22"/>
                <w:lang w:val="lt-LT" w:bidi="ta-IN"/>
              </w:rPr>
              <w:t>reikšmė</w:t>
            </w:r>
          </w:p>
        </w:tc>
        <w:tc>
          <w:tcPr>
            <w:tcW w:w="1366" w:type="dxa"/>
            <w:vAlign w:val="center"/>
          </w:tcPr>
          <w:p w14:paraId="17CBA8A9" w14:textId="3D9AB44D" w:rsidR="00CC656C" w:rsidRPr="006264AF" w:rsidRDefault="00B03B8B" w:rsidP="006264AF">
            <w:pPr>
              <w:suppressAutoHyphens/>
              <w:spacing w:after="0"/>
              <w:jc w:val="center"/>
              <w:rPr>
                <w:b/>
                <w:color w:val="000000"/>
                <w:sz w:val="22"/>
                <w:szCs w:val="22"/>
                <w:lang w:val="lt-LT" w:bidi="ta-IN"/>
              </w:rPr>
            </w:pPr>
            <w:r w:rsidRPr="006264AF">
              <w:rPr>
                <w:b/>
                <w:color w:val="000000"/>
                <w:sz w:val="22"/>
                <w:szCs w:val="22"/>
                <w:lang w:val="lt-LT" w:bidi="ta-IN"/>
              </w:rPr>
              <w:t>Maksimalus balas</w:t>
            </w:r>
          </w:p>
        </w:tc>
        <w:tc>
          <w:tcPr>
            <w:tcW w:w="2385" w:type="dxa"/>
            <w:vAlign w:val="center"/>
          </w:tcPr>
          <w:p w14:paraId="7B121503" w14:textId="5AF458F8" w:rsidR="00CC656C" w:rsidRPr="006264AF" w:rsidRDefault="00B03B8B" w:rsidP="006264AF">
            <w:pPr>
              <w:suppressAutoHyphens/>
              <w:spacing w:after="0"/>
              <w:jc w:val="center"/>
              <w:rPr>
                <w:b/>
                <w:color w:val="000000"/>
                <w:sz w:val="22"/>
                <w:szCs w:val="22"/>
                <w:lang w:val="lt-LT" w:bidi="ta-IN"/>
              </w:rPr>
            </w:pPr>
            <w:r w:rsidRPr="006264AF">
              <w:rPr>
                <w:b/>
                <w:color w:val="000000"/>
                <w:sz w:val="22"/>
                <w:szCs w:val="22"/>
                <w:lang w:val="lt-LT" w:bidi="ta-IN"/>
              </w:rPr>
              <w:t>Vertinimo f</w:t>
            </w:r>
            <w:r w:rsidR="00CC656C" w:rsidRPr="006264AF">
              <w:rPr>
                <w:b/>
                <w:color w:val="000000"/>
                <w:sz w:val="22"/>
                <w:szCs w:val="22"/>
                <w:lang w:val="lt-LT" w:bidi="ta-IN"/>
              </w:rPr>
              <w:t>ormulė</w:t>
            </w:r>
          </w:p>
        </w:tc>
        <w:tc>
          <w:tcPr>
            <w:tcW w:w="3922" w:type="dxa"/>
            <w:vAlign w:val="center"/>
          </w:tcPr>
          <w:p w14:paraId="7FBD0813" w14:textId="77777777" w:rsidR="00CC656C" w:rsidRPr="006264AF" w:rsidRDefault="00CC656C" w:rsidP="006264AF">
            <w:pPr>
              <w:suppressAutoHyphens/>
              <w:spacing w:after="0"/>
              <w:jc w:val="center"/>
              <w:rPr>
                <w:b/>
                <w:color w:val="000000"/>
                <w:sz w:val="22"/>
                <w:szCs w:val="22"/>
                <w:lang w:val="lt-LT" w:bidi="ta-IN"/>
              </w:rPr>
            </w:pPr>
            <w:r w:rsidRPr="006264AF">
              <w:rPr>
                <w:b/>
                <w:color w:val="000000"/>
                <w:sz w:val="22"/>
                <w:szCs w:val="22"/>
                <w:lang w:val="lt-LT" w:bidi="ta-IN"/>
              </w:rPr>
              <w:t>Paaiškinimas</w:t>
            </w:r>
          </w:p>
        </w:tc>
      </w:tr>
      <w:tr w:rsidR="007B7885" w:rsidRPr="006264AF" w14:paraId="121340BB" w14:textId="77777777" w:rsidTr="006264AF">
        <w:trPr>
          <w:trHeight w:val="63"/>
        </w:trPr>
        <w:tc>
          <w:tcPr>
            <w:tcW w:w="1415" w:type="dxa"/>
          </w:tcPr>
          <w:p w14:paraId="1D646EA9" w14:textId="77777777" w:rsidR="00CC656C" w:rsidRPr="006264AF" w:rsidRDefault="00CC656C" w:rsidP="006264AF">
            <w:pPr>
              <w:spacing w:after="0"/>
              <w:jc w:val="center"/>
              <w:rPr>
                <w:bCs/>
                <w:sz w:val="22"/>
                <w:szCs w:val="22"/>
                <w:lang w:val="lt-LT" w:bidi="ta-IN"/>
              </w:rPr>
            </w:pPr>
            <w:r w:rsidRPr="006264AF">
              <w:rPr>
                <w:bCs/>
                <w:sz w:val="22"/>
                <w:szCs w:val="22"/>
                <w:lang w:val="lt-LT" w:bidi="ta-IN"/>
              </w:rPr>
              <w:t>EN</w:t>
            </w:r>
          </w:p>
        </w:tc>
        <w:tc>
          <w:tcPr>
            <w:tcW w:w="2630" w:type="dxa"/>
          </w:tcPr>
          <w:p w14:paraId="30F607E3" w14:textId="77777777" w:rsidR="00CC656C" w:rsidRPr="00CD2605" w:rsidRDefault="00CC656C" w:rsidP="006264AF">
            <w:pPr>
              <w:spacing w:after="0"/>
              <w:jc w:val="left"/>
              <w:rPr>
                <w:bCs/>
                <w:sz w:val="22"/>
                <w:szCs w:val="22"/>
                <w:lang w:val="lt-LT" w:bidi="ta-IN"/>
              </w:rPr>
            </w:pPr>
            <w:r w:rsidRPr="00CD2605">
              <w:rPr>
                <w:bCs/>
                <w:sz w:val="22"/>
                <w:szCs w:val="22"/>
                <w:lang w:val="lt-LT" w:bidi="ta-IN"/>
              </w:rPr>
              <w:t>Ekonominis naudingumas</w:t>
            </w:r>
          </w:p>
        </w:tc>
        <w:tc>
          <w:tcPr>
            <w:tcW w:w="1328" w:type="dxa"/>
          </w:tcPr>
          <w:p w14:paraId="699955AC" w14:textId="77777777" w:rsidR="00CC656C" w:rsidRPr="006264AF" w:rsidRDefault="00CC656C" w:rsidP="006264AF">
            <w:pPr>
              <w:spacing w:after="0"/>
              <w:jc w:val="center"/>
              <w:rPr>
                <w:bCs/>
                <w:sz w:val="22"/>
                <w:szCs w:val="22"/>
                <w:lang w:val="lt-LT" w:bidi="ta-IN"/>
              </w:rPr>
            </w:pPr>
            <w:r w:rsidRPr="006264AF">
              <w:rPr>
                <w:bCs/>
                <w:sz w:val="22"/>
                <w:szCs w:val="22"/>
                <w:lang w:val="lt-LT" w:bidi="ta-IN"/>
              </w:rPr>
              <w:t>–</w:t>
            </w:r>
          </w:p>
        </w:tc>
        <w:tc>
          <w:tcPr>
            <w:tcW w:w="1267" w:type="dxa"/>
          </w:tcPr>
          <w:p w14:paraId="3A7888E4" w14:textId="77777777" w:rsidR="00CC656C" w:rsidRPr="006264AF" w:rsidRDefault="00CC656C" w:rsidP="006264AF">
            <w:pPr>
              <w:spacing w:after="0"/>
              <w:jc w:val="center"/>
              <w:rPr>
                <w:bCs/>
                <w:sz w:val="22"/>
                <w:szCs w:val="22"/>
                <w:lang w:val="lt-LT" w:bidi="ta-IN"/>
              </w:rPr>
            </w:pPr>
            <w:r w:rsidRPr="006264AF">
              <w:rPr>
                <w:bCs/>
                <w:sz w:val="22"/>
                <w:szCs w:val="22"/>
                <w:lang w:val="lt-LT" w:bidi="ta-IN"/>
              </w:rPr>
              <w:t>–</w:t>
            </w:r>
          </w:p>
        </w:tc>
        <w:tc>
          <w:tcPr>
            <w:tcW w:w="1366" w:type="dxa"/>
          </w:tcPr>
          <w:p w14:paraId="3D2871C3" w14:textId="77777777" w:rsidR="00CC656C" w:rsidRPr="006264AF" w:rsidRDefault="00CC656C" w:rsidP="006264AF">
            <w:pPr>
              <w:spacing w:after="0"/>
              <w:jc w:val="center"/>
              <w:rPr>
                <w:bCs/>
                <w:sz w:val="22"/>
                <w:szCs w:val="22"/>
                <w:lang w:val="lt-LT" w:bidi="ta-IN"/>
              </w:rPr>
            </w:pPr>
            <w:r w:rsidRPr="006264AF">
              <w:rPr>
                <w:bCs/>
                <w:sz w:val="22"/>
                <w:szCs w:val="22"/>
                <w:lang w:val="lt-LT" w:bidi="ta-IN"/>
              </w:rPr>
              <w:t>–</w:t>
            </w:r>
          </w:p>
        </w:tc>
        <w:tc>
          <w:tcPr>
            <w:tcW w:w="2385" w:type="dxa"/>
          </w:tcPr>
          <w:p w14:paraId="53A124FF" w14:textId="0C10202C" w:rsidR="00CC656C" w:rsidRPr="006264AF" w:rsidRDefault="00CC656C" w:rsidP="006264AF">
            <w:pPr>
              <w:spacing w:after="0"/>
              <w:rPr>
                <w:bCs/>
                <w:sz w:val="22"/>
                <w:szCs w:val="22"/>
                <w:lang w:val="lt-LT" w:bidi="ta-IN"/>
              </w:rPr>
            </w:pPr>
            <w:r w:rsidRPr="006264AF">
              <w:rPr>
                <w:bCs/>
                <w:sz w:val="22"/>
                <w:szCs w:val="22"/>
                <w:lang w:val="lt-LT" w:bidi="ta-IN"/>
              </w:rPr>
              <w:t>EN = K +</w:t>
            </w:r>
            <w:r w:rsidR="00BB2E19" w:rsidRPr="006264AF">
              <w:rPr>
                <w:bCs/>
                <w:sz w:val="22"/>
                <w:szCs w:val="22"/>
                <w:lang w:val="lt-LT" w:bidi="ta-IN"/>
              </w:rPr>
              <w:t xml:space="preserve"> </w:t>
            </w:r>
            <w:r w:rsidRPr="006264AF">
              <w:rPr>
                <w:bCs/>
                <w:sz w:val="22"/>
                <w:szCs w:val="22"/>
                <w:lang w:val="lt-LT" w:bidi="ta-IN"/>
              </w:rPr>
              <w:t>T</w:t>
            </w:r>
            <w:r w:rsidR="009E2550" w:rsidRPr="006264AF">
              <w:rPr>
                <w:bCs/>
                <w:sz w:val="22"/>
                <w:szCs w:val="22"/>
                <w:vertAlign w:val="subscript"/>
                <w:lang w:val="lt-LT" w:bidi="ta-IN"/>
              </w:rPr>
              <w:t>1</w:t>
            </w:r>
            <w:r w:rsidR="00C620AA" w:rsidRPr="006264AF">
              <w:rPr>
                <w:bCs/>
                <w:sz w:val="22"/>
                <w:szCs w:val="22"/>
                <w:lang w:val="lt-LT" w:bidi="ta-IN"/>
              </w:rPr>
              <w:t xml:space="preserve"> + </w:t>
            </w:r>
            <w:r w:rsidR="009E2550" w:rsidRPr="006264AF">
              <w:rPr>
                <w:bCs/>
                <w:sz w:val="22"/>
                <w:szCs w:val="22"/>
                <w:lang w:val="lt-LT" w:bidi="ta-IN"/>
              </w:rPr>
              <w:t>T</w:t>
            </w:r>
            <w:r w:rsidR="009E2550" w:rsidRPr="006264AF">
              <w:rPr>
                <w:bCs/>
                <w:sz w:val="22"/>
                <w:szCs w:val="22"/>
                <w:vertAlign w:val="subscript"/>
                <w:lang w:val="lt-LT" w:bidi="ta-IN"/>
              </w:rPr>
              <w:t>2</w:t>
            </w:r>
            <w:r w:rsidR="009E2550" w:rsidRPr="006264AF">
              <w:rPr>
                <w:bCs/>
                <w:sz w:val="22"/>
                <w:szCs w:val="22"/>
                <w:lang w:val="lt-LT" w:bidi="ta-IN"/>
              </w:rPr>
              <w:t xml:space="preserve"> +</w:t>
            </w:r>
            <w:r w:rsidR="003C3C98" w:rsidRPr="006264AF">
              <w:rPr>
                <w:bCs/>
                <w:sz w:val="22"/>
                <w:szCs w:val="22"/>
                <w:lang w:val="lt-LT" w:bidi="ta-IN"/>
              </w:rPr>
              <w:t>T</w:t>
            </w:r>
            <w:r w:rsidR="003C3C98" w:rsidRPr="006264AF">
              <w:rPr>
                <w:bCs/>
                <w:sz w:val="22"/>
                <w:szCs w:val="22"/>
                <w:vertAlign w:val="subscript"/>
                <w:lang w:val="lt-LT" w:bidi="ta-IN"/>
              </w:rPr>
              <w:t>3</w:t>
            </w:r>
            <w:r w:rsidR="003C3C98" w:rsidRPr="006264AF">
              <w:rPr>
                <w:bCs/>
                <w:sz w:val="22"/>
                <w:szCs w:val="22"/>
                <w:lang w:val="lt-LT" w:bidi="ta-IN"/>
              </w:rPr>
              <w:t>+T</w:t>
            </w:r>
            <w:r w:rsidR="003C3C98" w:rsidRPr="006264AF">
              <w:rPr>
                <w:bCs/>
                <w:sz w:val="22"/>
                <w:szCs w:val="22"/>
                <w:vertAlign w:val="subscript"/>
                <w:lang w:val="lt-LT" w:bidi="ta-IN"/>
              </w:rPr>
              <w:t>4</w:t>
            </w:r>
            <w:r w:rsidR="003C3C98" w:rsidRPr="006264AF">
              <w:rPr>
                <w:bCs/>
                <w:sz w:val="22"/>
                <w:szCs w:val="22"/>
                <w:lang w:val="lt-LT" w:bidi="ta-IN"/>
              </w:rPr>
              <w:t>+T</w:t>
            </w:r>
            <w:r w:rsidR="003C3C98" w:rsidRPr="006264AF">
              <w:rPr>
                <w:bCs/>
                <w:sz w:val="22"/>
                <w:szCs w:val="22"/>
                <w:vertAlign w:val="subscript"/>
                <w:lang w:val="lt-LT" w:bidi="ta-IN"/>
              </w:rPr>
              <w:t>5</w:t>
            </w:r>
          </w:p>
        </w:tc>
        <w:tc>
          <w:tcPr>
            <w:tcW w:w="3922" w:type="dxa"/>
          </w:tcPr>
          <w:p w14:paraId="68153EB3" w14:textId="77777777" w:rsidR="00CC656C" w:rsidRPr="006264AF" w:rsidRDefault="00CC656C" w:rsidP="006264AF">
            <w:pPr>
              <w:spacing w:after="0"/>
              <w:rPr>
                <w:bCs/>
                <w:sz w:val="22"/>
                <w:szCs w:val="22"/>
                <w:lang w:val="lt-LT" w:bidi="ta-IN"/>
              </w:rPr>
            </w:pPr>
            <w:r w:rsidRPr="006264AF">
              <w:rPr>
                <w:bCs/>
                <w:sz w:val="22"/>
                <w:szCs w:val="22"/>
                <w:lang w:val="lt-LT" w:bidi="ta-IN"/>
              </w:rPr>
              <w:t>Ekonominis naudingumas lygus balų už visus kriterijus sumai.</w:t>
            </w:r>
          </w:p>
        </w:tc>
      </w:tr>
      <w:tr w:rsidR="007B7885" w:rsidRPr="006264AF" w14:paraId="35A532FF" w14:textId="77777777" w:rsidTr="006264AF">
        <w:trPr>
          <w:trHeight w:val="299"/>
        </w:trPr>
        <w:tc>
          <w:tcPr>
            <w:tcW w:w="1415" w:type="dxa"/>
          </w:tcPr>
          <w:p w14:paraId="07A70866" w14:textId="77777777" w:rsidR="00CC656C" w:rsidRPr="006264AF" w:rsidRDefault="00CC656C" w:rsidP="006264AF">
            <w:pPr>
              <w:spacing w:after="0"/>
              <w:jc w:val="center"/>
              <w:rPr>
                <w:bCs/>
                <w:sz w:val="22"/>
                <w:szCs w:val="22"/>
                <w:lang w:val="lt-LT" w:bidi="ta-IN"/>
              </w:rPr>
            </w:pPr>
            <w:r w:rsidRPr="006264AF">
              <w:rPr>
                <w:bCs/>
                <w:sz w:val="22"/>
                <w:szCs w:val="22"/>
                <w:lang w:val="lt-LT" w:bidi="ta-IN"/>
              </w:rPr>
              <w:t>K</w:t>
            </w:r>
          </w:p>
        </w:tc>
        <w:tc>
          <w:tcPr>
            <w:tcW w:w="2630" w:type="dxa"/>
          </w:tcPr>
          <w:p w14:paraId="2DF9E8F4" w14:textId="77777777" w:rsidR="00CC656C" w:rsidRPr="00CD2605" w:rsidRDefault="00CC656C" w:rsidP="006264AF">
            <w:pPr>
              <w:spacing w:after="0"/>
              <w:jc w:val="left"/>
              <w:rPr>
                <w:bCs/>
                <w:sz w:val="22"/>
                <w:szCs w:val="22"/>
                <w:lang w:val="lt-LT" w:bidi="ta-IN"/>
              </w:rPr>
            </w:pPr>
            <w:r w:rsidRPr="00CD2605">
              <w:rPr>
                <w:bCs/>
                <w:sz w:val="22"/>
                <w:szCs w:val="22"/>
                <w:lang w:val="lt-LT" w:bidi="ta-IN"/>
              </w:rPr>
              <w:t>Kaina (Eur su PVM)</w:t>
            </w:r>
          </w:p>
        </w:tc>
        <w:tc>
          <w:tcPr>
            <w:tcW w:w="1328" w:type="dxa"/>
          </w:tcPr>
          <w:p w14:paraId="676A9F72" w14:textId="11FB1E67" w:rsidR="00CC656C" w:rsidRPr="006264AF" w:rsidRDefault="00D64142" w:rsidP="006264AF">
            <w:pPr>
              <w:spacing w:after="0"/>
              <w:jc w:val="center"/>
              <w:rPr>
                <w:b/>
                <w:bCs/>
                <w:sz w:val="22"/>
                <w:szCs w:val="22"/>
                <w:lang w:val="lt-LT" w:bidi="ta-IN"/>
              </w:rPr>
            </w:pPr>
            <w:r w:rsidRPr="006264AF">
              <w:rPr>
                <w:b/>
                <w:bCs/>
                <w:sz w:val="22"/>
                <w:szCs w:val="22"/>
                <w:lang w:val="lt-LT" w:bidi="ta-IN"/>
              </w:rPr>
              <w:t>0</w:t>
            </w:r>
          </w:p>
        </w:tc>
        <w:tc>
          <w:tcPr>
            <w:tcW w:w="1267" w:type="dxa"/>
          </w:tcPr>
          <w:p w14:paraId="4134A5BD" w14:textId="4458E425" w:rsidR="00B566A4" w:rsidRPr="006264AF" w:rsidRDefault="00AB2811" w:rsidP="006264AF">
            <w:pPr>
              <w:spacing w:after="0"/>
              <w:jc w:val="center"/>
              <w:rPr>
                <w:b/>
                <w:sz w:val="22"/>
                <w:szCs w:val="22"/>
                <w:lang w:val="lt-LT" w:bidi="ta-IN"/>
              </w:rPr>
            </w:pPr>
            <w:r w:rsidRPr="006264AF">
              <w:rPr>
                <w:b/>
                <w:sz w:val="22"/>
                <w:szCs w:val="22"/>
                <w:lang w:val="lt-LT" w:bidi="ta-IN"/>
              </w:rPr>
              <w:t>157 300,00</w:t>
            </w:r>
          </w:p>
          <w:p w14:paraId="75476E37" w14:textId="290F0B63" w:rsidR="00CC656C" w:rsidRPr="006264AF" w:rsidRDefault="00CC656C" w:rsidP="006264AF">
            <w:pPr>
              <w:spacing w:after="0"/>
              <w:jc w:val="center"/>
              <w:rPr>
                <w:b/>
                <w:bCs/>
                <w:sz w:val="22"/>
                <w:szCs w:val="22"/>
                <w:lang w:val="lt-LT" w:bidi="ta-IN"/>
              </w:rPr>
            </w:pPr>
            <w:r w:rsidRPr="006264AF">
              <w:rPr>
                <w:b/>
                <w:bCs/>
                <w:sz w:val="22"/>
                <w:szCs w:val="22"/>
                <w:lang w:val="lt-LT" w:bidi="ta-IN"/>
              </w:rPr>
              <w:t>Eur su PVM</w:t>
            </w:r>
          </w:p>
        </w:tc>
        <w:tc>
          <w:tcPr>
            <w:tcW w:w="1366" w:type="dxa"/>
          </w:tcPr>
          <w:p w14:paraId="505C3C80" w14:textId="00128DE2" w:rsidR="00CC656C" w:rsidRPr="006264AF" w:rsidRDefault="00C620AA" w:rsidP="006264AF">
            <w:pPr>
              <w:spacing w:after="0"/>
              <w:jc w:val="center"/>
              <w:rPr>
                <w:b/>
                <w:bCs/>
                <w:sz w:val="22"/>
                <w:szCs w:val="22"/>
                <w:lang w:val="lt-LT" w:bidi="ta-IN"/>
              </w:rPr>
            </w:pPr>
            <w:r w:rsidRPr="006264AF">
              <w:rPr>
                <w:b/>
                <w:bCs/>
                <w:sz w:val="22"/>
                <w:szCs w:val="22"/>
                <w:lang w:val="lt-LT" w:bidi="ta-IN"/>
              </w:rPr>
              <w:t>7</w:t>
            </w:r>
            <w:r w:rsidR="00AB2811" w:rsidRPr="006264AF">
              <w:rPr>
                <w:b/>
                <w:bCs/>
                <w:sz w:val="22"/>
                <w:szCs w:val="22"/>
                <w:lang w:val="lt-LT" w:bidi="ta-IN"/>
              </w:rPr>
              <w:t>5</w:t>
            </w:r>
          </w:p>
        </w:tc>
        <w:tc>
          <w:tcPr>
            <w:tcW w:w="2385" w:type="dxa"/>
          </w:tcPr>
          <w:p w14:paraId="7D89DDED" w14:textId="7BCA2493" w:rsidR="00CC656C" w:rsidRPr="006264AF" w:rsidRDefault="00CC656C" w:rsidP="006264AF">
            <w:pPr>
              <w:spacing w:after="0"/>
              <w:rPr>
                <w:bCs/>
                <w:sz w:val="22"/>
                <w:szCs w:val="22"/>
                <w:lang w:val="lt-LT" w:bidi="ta-IN"/>
              </w:rPr>
            </w:pPr>
            <w:r w:rsidRPr="006264AF">
              <w:rPr>
                <w:bCs/>
                <w:sz w:val="22"/>
                <w:szCs w:val="22"/>
                <w:lang w:val="lt-LT" w:bidi="ta-IN"/>
              </w:rPr>
              <w:t xml:space="preserve">K = (1 – (X / </w:t>
            </w:r>
            <w:r w:rsidR="00AB2811" w:rsidRPr="006264AF">
              <w:rPr>
                <w:bCs/>
                <w:sz w:val="22"/>
                <w:szCs w:val="22"/>
                <w:lang w:val="lt-LT" w:bidi="ta-IN"/>
              </w:rPr>
              <w:t>157 300,00</w:t>
            </w:r>
            <w:r w:rsidRPr="006264AF">
              <w:rPr>
                <w:bCs/>
                <w:sz w:val="22"/>
                <w:szCs w:val="22"/>
                <w:lang w:val="lt-LT" w:bidi="ta-IN"/>
              </w:rPr>
              <w:t xml:space="preserve">)) * </w:t>
            </w:r>
            <w:r w:rsidR="00B03B8B" w:rsidRPr="006264AF">
              <w:rPr>
                <w:bCs/>
                <w:sz w:val="22"/>
                <w:szCs w:val="22"/>
                <w:lang w:val="lt-LT" w:bidi="ta-IN"/>
              </w:rPr>
              <w:t>Maksimalus balas</w:t>
            </w:r>
            <w:r w:rsidRPr="006264AF">
              <w:rPr>
                <w:bCs/>
                <w:sz w:val="22"/>
                <w:szCs w:val="22"/>
                <w:lang w:val="lt-LT" w:bidi="ta-IN"/>
              </w:rPr>
              <w:t>,</w:t>
            </w:r>
          </w:p>
          <w:p w14:paraId="2D13CEBA" w14:textId="77777777" w:rsidR="00CC656C" w:rsidRPr="006264AF" w:rsidRDefault="00CC656C" w:rsidP="006264AF">
            <w:pPr>
              <w:spacing w:after="0"/>
              <w:rPr>
                <w:bCs/>
                <w:sz w:val="22"/>
                <w:szCs w:val="22"/>
                <w:lang w:val="lt-LT" w:bidi="ta-IN"/>
              </w:rPr>
            </w:pPr>
            <w:r w:rsidRPr="006264AF">
              <w:rPr>
                <w:bCs/>
                <w:sz w:val="22"/>
                <w:szCs w:val="22"/>
                <w:lang w:val="lt-LT" w:bidi="ta-IN"/>
              </w:rPr>
              <w:t>kur X yra tiekėjo pasiūlyta kaina Eur su PVM.</w:t>
            </w:r>
          </w:p>
        </w:tc>
        <w:tc>
          <w:tcPr>
            <w:tcW w:w="3922" w:type="dxa"/>
          </w:tcPr>
          <w:p w14:paraId="6BEE7256" w14:textId="77777777" w:rsidR="00CC656C" w:rsidRPr="006264AF" w:rsidRDefault="00CC656C" w:rsidP="006264AF">
            <w:pPr>
              <w:spacing w:after="0"/>
              <w:rPr>
                <w:bCs/>
                <w:sz w:val="22"/>
                <w:szCs w:val="22"/>
                <w:lang w:val="lt-LT" w:bidi="ta-IN"/>
              </w:rPr>
            </w:pPr>
            <w:r w:rsidRPr="006264AF">
              <w:rPr>
                <w:bCs/>
                <w:sz w:val="22"/>
                <w:szCs w:val="22"/>
                <w:lang w:val="lt-LT" w:bidi="ta-IN"/>
              </w:rPr>
              <w:t>Pagal nurodytą formulę didžiausią leistiną kainą nurodęs tiekėjas gauna 0 balų, o maksimalų balą (teoriškai) gautų tiekėjas, nurodęs kainą, lygią 0. Visi kiti balai už kainas nuo 0 iki maksimalios leistinos pasiskirsto proporcingai.</w:t>
            </w:r>
          </w:p>
        </w:tc>
      </w:tr>
      <w:tr w:rsidR="007B7885" w:rsidRPr="006264AF" w14:paraId="1DE6920A" w14:textId="77777777" w:rsidTr="006264AF">
        <w:trPr>
          <w:trHeight w:val="299"/>
        </w:trPr>
        <w:tc>
          <w:tcPr>
            <w:tcW w:w="1415" w:type="dxa"/>
          </w:tcPr>
          <w:p w14:paraId="492E0DDD" w14:textId="3887995F" w:rsidR="00C057F4" w:rsidRPr="006264AF" w:rsidRDefault="00C057F4" w:rsidP="006264AF">
            <w:pPr>
              <w:spacing w:after="0"/>
              <w:jc w:val="center"/>
              <w:rPr>
                <w:bCs/>
                <w:sz w:val="22"/>
                <w:szCs w:val="22"/>
                <w:lang w:val="lt-LT" w:bidi="ta-IN"/>
              </w:rPr>
            </w:pPr>
            <w:r w:rsidRPr="006264AF">
              <w:rPr>
                <w:bCs/>
                <w:sz w:val="22"/>
                <w:szCs w:val="22"/>
                <w:lang w:val="lt-LT" w:bidi="ta-IN"/>
              </w:rPr>
              <w:t>T</w:t>
            </w:r>
            <w:r w:rsidR="009E2550" w:rsidRPr="006264AF">
              <w:rPr>
                <w:bCs/>
                <w:sz w:val="22"/>
                <w:szCs w:val="22"/>
                <w:vertAlign w:val="subscript"/>
                <w:lang w:val="lt-LT" w:bidi="ta-IN"/>
              </w:rPr>
              <w:t>1</w:t>
            </w:r>
          </w:p>
        </w:tc>
        <w:tc>
          <w:tcPr>
            <w:tcW w:w="2630" w:type="dxa"/>
          </w:tcPr>
          <w:p w14:paraId="06D6A823" w14:textId="70DDE8CC" w:rsidR="00C057F4" w:rsidRPr="00CD2605" w:rsidRDefault="00AB2811" w:rsidP="006264AF">
            <w:pPr>
              <w:spacing w:after="0"/>
              <w:rPr>
                <w:bCs/>
                <w:sz w:val="22"/>
                <w:szCs w:val="22"/>
                <w:lang w:val="lt-LT" w:bidi="ta-IN"/>
              </w:rPr>
            </w:pPr>
            <w:r w:rsidRPr="00CD2605">
              <w:rPr>
                <w:sz w:val="22"/>
                <w:szCs w:val="22"/>
                <w:lang w:val="lt-LT"/>
              </w:rPr>
              <w:t>Siūloma įranga turi šį funkcionalumą:</w:t>
            </w:r>
            <w:r w:rsidR="00B53498" w:rsidRPr="00CD2605">
              <w:rPr>
                <w:sz w:val="22"/>
                <w:szCs w:val="22"/>
                <w:lang w:val="lt-LT"/>
              </w:rPr>
              <w:t xml:space="preserve"> </w:t>
            </w:r>
            <w:r w:rsidR="00B87E27" w:rsidRPr="00CD2605">
              <w:rPr>
                <w:rFonts w:eastAsia="Times New Roman"/>
                <w:b/>
                <w:bCs/>
                <w:sz w:val="22"/>
                <w:szCs w:val="22"/>
                <w:lang w:val="lt-LT" w:eastAsia="lt-LT"/>
              </w:rPr>
              <w:t>Motorizuotas stalviršio aukščio reguliavimas (žemiausia padėtis ir aukščiausia padėtis</w:t>
            </w:r>
            <w:r w:rsidR="003D3A11" w:rsidRPr="00CD2605">
              <w:rPr>
                <w:rFonts w:eastAsia="Times New Roman"/>
                <w:sz w:val="22"/>
                <w:szCs w:val="22"/>
                <w:lang w:val="lt-LT" w:eastAsia="lt-LT"/>
              </w:rPr>
              <w:t xml:space="preserve">: </w:t>
            </w:r>
            <w:r w:rsidR="003D3A11" w:rsidRPr="00CD2605">
              <w:rPr>
                <w:rFonts w:eastAsia="Times New Roman"/>
                <w:b/>
                <w:bCs/>
                <w:sz w:val="22"/>
                <w:szCs w:val="22"/>
                <w:lang w:val="lt-LT" w:eastAsia="lt-LT"/>
              </w:rPr>
              <w:t>reguliavimo ribos ne siauresnės kaip nuo</w:t>
            </w:r>
            <w:r w:rsidR="00B87E27" w:rsidRPr="00CD2605">
              <w:rPr>
                <w:rFonts w:eastAsia="Times New Roman"/>
                <w:sz w:val="22"/>
                <w:szCs w:val="22"/>
                <w:lang w:val="lt-LT" w:eastAsia="lt-LT"/>
              </w:rPr>
              <w:t xml:space="preserve"> </w:t>
            </w:r>
            <w:r w:rsidRPr="00CD2605">
              <w:rPr>
                <w:b/>
                <w:bCs/>
                <w:sz w:val="22"/>
                <w:szCs w:val="22"/>
                <w:lang w:val="lt-LT"/>
              </w:rPr>
              <w:t xml:space="preserve">670 mm iki </w:t>
            </w:r>
            <w:r w:rsidR="00C620AA" w:rsidRPr="00CD2605">
              <w:rPr>
                <w:b/>
                <w:bCs/>
                <w:sz w:val="22"/>
                <w:szCs w:val="22"/>
                <w:lang w:val="lt-LT"/>
              </w:rPr>
              <w:t xml:space="preserve"> </w:t>
            </w:r>
            <w:r w:rsidRPr="00CD2605">
              <w:rPr>
                <w:b/>
                <w:bCs/>
                <w:sz w:val="22"/>
                <w:szCs w:val="22"/>
                <w:lang w:val="lt-LT"/>
              </w:rPr>
              <w:t>1270 mm</w:t>
            </w:r>
            <w:r w:rsidRPr="00CD2605">
              <w:rPr>
                <w:sz w:val="22"/>
                <w:szCs w:val="22"/>
                <w:lang w:val="lt-LT"/>
              </w:rPr>
              <w:t xml:space="preserve"> </w:t>
            </w:r>
            <w:r w:rsidR="00C620AA" w:rsidRPr="00CD2605">
              <w:rPr>
                <w:rFonts w:eastAsia="Times New Roman"/>
                <w:b/>
                <w:bCs/>
                <w:sz w:val="22"/>
                <w:szCs w:val="22"/>
                <w:lang w:val="lt-LT" w:eastAsia="zh-CN"/>
              </w:rPr>
              <w:t>(</w:t>
            </w:r>
            <w:r w:rsidR="00C620AA" w:rsidRPr="00CD2605">
              <w:rPr>
                <w:b/>
                <w:bCs/>
                <w:sz w:val="22"/>
                <w:szCs w:val="22"/>
                <w:lang w:val="lt-LT" w:bidi="ta-IN"/>
              </w:rPr>
              <w:t>T).</w:t>
            </w:r>
          </w:p>
        </w:tc>
        <w:tc>
          <w:tcPr>
            <w:tcW w:w="1328" w:type="dxa"/>
          </w:tcPr>
          <w:p w14:paraId="73FCF9D0" w14:textId="1F7D9472" w:rsidR="00C057F4" w:rsidRPr="006264AF" w:rsidRDefault="00C057F4" w:rsidP="006264AF">
            <w:pPr>
              <w:spacing w:after="0"/>
              <w:jc w:val="center"/>
              <w:rPr>
                <w:sz w:val="22"/>
                <w:szCs w:val="22"/>
                <w:lang w:val="lt-LT" w:bidi="ta-IN"/>
              </w:rPr>
            </w:pPr>
            <w:r w:rsidRPr="006264AF">
              <w:rPr>
                <w:sz w:val="22"/>
                <w:szCs w:val="22"/>
                <w:lang w:val="lt-LT" w:bidi="ta-IN"/>
              </w:rPr>
              <w:t>–</w:t>
            </w:r>
          </w:p>
        </w:tc>
        <w:tc>
          <w:tcPr>
            <w:tcW w:w="1267" w:type="dxa"/>
          </w:tcPr>
          <w:p w14:paraId="4B089C1E" w14:textId="1B2A2163" w:rsidR="00C057F4" w:rsidRPr="006264AF" w:rsidRDefault="00C057F4" w:rsidP="006264AF">
            <w:pPr>
              <w:spacing w:after="0"/>
              <w:jc w:val="center"/>
              <w:rPr>
                <w:b/>
                <w:bCs/>
                <w:sz w:val="22"/>
                <w:szCs w:val="22"/>
                <w:lang w:val="lt-LT" w:bidi="ta-IN"/>
              </w:rPr>
            </w:pPr>
            <w:r w:rsidRPr="006264AF">
              <w:rPr>
                <w:b/>
                <w:bCs/>
                <w:sz w:val="22"/>
                <w:szCs w:val="22"/>
                <w:lang w:val="lt-LT" w:bidi="ta-IN"/>
              </w:rPr>
              <w:t>–</w:t>
            </w:r>
          </w:p>
        </w:tc>
        <w:tc>
          <w:tcPr>
            <w:tcW w:w="1366" w:type="dxa"/>
          </w:tcPr>
          <w:p w14:paraId="245A18F8" w14:textId="418FF772" w:rsidR="00C057F4" w:rsidRPr="006264AF" w:rsidRDefault="00AB2811" w:rsidP="006264AF">
            <w:pPr>
              <w:spacing w:after="0"/>
              <w:jc w:val="center"/>
              <w:rPr>
                <w:b/>
                <w:bCs/>
                <w:sz w:val="22"/>
                <w:szCs w:val="22"/>
                <w:lang w:val="lt-LT" w:bidi="ta-IN"/>
              </w:rPr>
            </w:pPr>
            <w:r w:rsidRPr="006264AF">
              <w:rPr>
                <w:b/>
                <w:bCs/>
                <w:sz w:val="22"/>
                <w:szCs w:val="22"/>
                <w:lang w:val="lt-LT" w:bidi="ta-IN"/>
              </w:rPr>
              <w:t>8</w:t>
            </w:r>
          </w:p>
        </w:tc>
        <w:tc>
          <w:tcPr>
            <w:tcW w:w="2385" w:type="dxa"/>
          </w:tcPr>
          <w:p w14:paraId="4E326699" w14:textId="4B149D24" w:rsidR="00C057F4" w:rsidRPr="006264AF" w:rsidRDefault="00C057F4" w:rsidP="006264AF">
            <w:pPr>
              <w:spacing w:after="0"/>
              <w:rPr>
                <w:rFonts w:eastAsia="Times New Roman"/>
                <w:iCs/>
                <w:sz w:val="22"/>
                <w:szCs w:val="22"/>
                <w:lang w:val="lt-LT"/>
              </w:rPr>
            </w:pPr>
            <w:r w:rsidRPr="006264AF">
              <w:rPr>
                <w:rFonts w:eastAsia="Times New Roman"/>
                <w:iCs/>
                <w:sz w:val="22"/>
                <w:szCs w:val="22"/>
                <w:lang w:val="lt-LT"/>
              </w:rPr>
              <w:t>T</w:t>
            </w:r>
            <w:r w:rsidR="00A5381F" w:rsidRPr="006264AF">
              <w:rPr>
                <w:rFonts w:eastAsia="Times New Roman"/>
                <w:iCs/>
                <w:sz w:val="22"/>
                <w:szCs w:val="22"/>
                <w:lang w:val="lt-LT"/>
              </w:rPr>
              <w:t>AIP</w:t>
            </w:r>
            <w:r w:rsidRPr="006264AF">
              <w:rPr>
                <w:rFonts w:eastAsia="Times New Roman"/>
                <w:iCs/>
                <w:sz w:val="22"/>
                <w:szCs w:val="22"/>
                <w:lang w:val="lt-LT"/>
              </w:rPr>
              <w:t xml:space="preserve"> = maksimalus balas, t. y. </w:t>
            </w:r>
            <w:r w:rsidR="008919B4" w:rsidRPr="006264AF">
              <w:rPr>
                <w:rFonts w:eastAsia="Times New Roman"/>
                <w:iCs/>
                <w:sz w:val="22"/>
                <w:szCs w:val="22"/>
                <w:lang w:val="lt-LT"/>
              </w:rPr>
              <w:t>8</w:t>
            </w:r>
            <w:r w:rsidRPr="006264AF">
              <w:rPr>
                <w:rFonts w:eastAsia="Times New Roman"/>
                <w:iCs/>
                <w:sz w:val="22"/>
                <w:szCs w:val="22"/>
                <w:lang w:val="lt-LT"/>
              </w:rPr>
              <w:t>;</w:t>
            </w:r>
          </w:p>
          <w:p w14:paraId="2F7CB56A" w14:textId="77C726D5" w:rsidR="00C057F4" w:rsidRPr="006264AF" w:rsidRDefault="00C057F4" w:rsidP="006264AF">
            <w:pPr>
              <w:spacing w:after="0"/>
              <w:rPr>
                <w:sz w:val="22"/>
                <w:szCs w:val="22"/>
                <w:lang w:val="lt-LT"/>
              </w:rPr>
            </w:pPr>
            <w:r w:rsidRPr="006264AF">
              <w:rPr>
                <w:bCs/>
                <w:sz w:val="22"/>
                <w:szCs w:val="22"/>
                <w:lang w:val="lt-LT" w:bidi="ta-IN"/>
              </w:rPr>
              <w:t>N</w:t>
            </w:r>
            <w:r w:rsidR="00A5381F" w:rsidRPr="006264AF">
              <w:rPr>
                <w:bCs/>
                <w:sz w:val="22"/>
                <w:szCs w:val="22"/>
                <w:lang w:val="lt-LT" w:bidi="ta-IN"/>
              </w:rPr>
              <w:t>E</w:t>
            </w:r>
            <w:r w:rsidRPr="006264AF">
              <w:rPr>
                <w:bCs/>
                <w:sz w:val="22"/>
                <w:szCs w:val="22"/>
                <w:lang w:val="lt-LT" w:bidi="ta-IN"/>
              </w:rPr>
              <w:t xml:space="preserve"> = 0.</w:t>
            </w:r>
          </w:p>
        </w:tc>
        <w:tc>
          <w:tcPr>
            <w:tcW w:w="3922" w:type="dxa"/>
          </w:tcPr>
          <w:p w14:paraId="225F14D4" w14:textId="77777777" w:rsidR="00797C6A" w:rsidRPr="006264AF" w:rsidRDefault="00797C6A" w:rsidP="006264AF">
            <w:pPr>
              <w:spacing w:after="0"/>
              <w:rPr>
                <w:bCs/>
                <w:sz w:val="22"/>
                <w:szCs w:val="22"/>
                <w:lang w:val="lt-LT" w:bidi="ta-IN"/>
              </w:rPr>
            </w:pPr>
            <w:r w:rsidRPr="006264AF">
              <w:rPr>
                <w:bCs/>
                <w:sz w:val="22"/>
                <w:szCs w:val="22"/>
                <w:lang w:val="lt-LT" w:bidi="ta-IN"/>
              </w:rPr>
              <w:t>1. Jeigu tiekėjo pasiūlymas pilna apimtimi atitinka nurodytą kokybės kriterijaus reikalavimą (techninį parametrą), jam skiriamas maksimalus nurodytas balas. Jeigu tiekėjo pasiūlymas neatitinka šio reikalavimo arba jį atitinka ne pilna apimtimi, tiekėjo pasiūlymui skiriama 0 balų.</w:t>
            </w:r>
          </w:p>
          <w:p w14:paraId="5E487CBF" w14:textId="5B3EC967" w:rsidR="00C057F4" w:rsidRPr="006264AF" w:rsidRDefault="00797C6A" w:rsidP="006264AF">
            <w:pPr>
              <w:spacing w:after="0"/>
              <w:rPr>
                <w:bCs/>
                <w:sz w:val="22"/>
                <w:szCs w:val="22"/>
                <w:lang w:val="lt-LT" w:bidi="ta-IN"/>
              </w:rPr>
            </w:pPr>
            <w:r w:rsidRPr="006264AF">
              <w:rPr>
                <w:bCs/>
                <w:sz w:val="22"/>
                <w:szCs w:val="22"/>
                <w:lang w:val="lt-LT" w:bidi="ta-IN"/>
              </w:rPr>
              <w:t xml:space="preserve">2. </w:t>
            </w:r>
            <w:r w:rsidRPr="006264AF">
              <w:rPr>
                <w:b/>
                <w:sz w:val="22"/>
                <w:szCs w:val="22"/>
                <w:u w:val="single"/>
                <w:lang w:val="lt-LT" w:bidi="ta-IN"/>
              </w:rPr>
              <w:t xml:space="preserve">Tiekėjas turi užpildyti ir kartu su pasiūlymu pirkimui pateikti pirkimo sąlygų priedą „Techninė specifikacija“ ir </w:t>
            </w:r>
            <w:r w:rsidR="0003203A" w:rsidRPr="006264AF">
              <w:rPr>
                <w:b/>
                <w:sz w:val="22"/>
                <w:szCs w:val="22"/>
                <w:u w:val="single"/>
                <w:lang w:val="lt-LT" w:bidi="ta-IN"/>
              </w:rPr>
              <w:t xml:space="preserve">kartu su pasiūlymu </w:t>
            </w:r>
            <w:r w:rsidRPr="006264AF">
              <w:rPr>
                <w:b/>
                <w:sz w:val="22"/>
                <w:szCs w:val="22"/>
                <w:u w:val="single"/>
                <w:lang w:val="lt-LT" w:bidi="ta-IN"/>
              </w:rPr>
              <w:t>pateikti</w:t>
            </w:r>
            <w:r w:rsidR="0003203A" w:rsidRPr="006264AF">
              <w:rPr>
                <w:b/>
                <w:sz w:val="22"/>
                <w:szCs w:val="22"/>
                <w:u w:val="single"/>
                <w:lang w:val="lt-LT" w:bidi="ta-IN"/>
              </w:rPr>
              <w:t xml:space="preserve"> šio priedo priede „Techninės specifikacijos priedas“ reikalaujamus dokumentus.</w:t>
            </w:r>
          </w:p>
        </w:tc>
      </w:tr>
      <w:tr w:rsidR="007B7885" w:rsidRPr="006264AF" w14:paraId="12D2E8A0" w14:textId="77777777" w:rsidTr="006264AF">
        <w:trPr>
          <w:trHeight w:val="299"/>
        </w:trPr>
        <w:tc>
          <w:tcPr>
            <w:tcW w:w="1415" w:type="dxa"/>
          </w:tcPr>
          <w:p w14:paraId="2CA76B05" w14:textId="20440440" w:rsidR="009E2550" w:rsidRPr="006264AF" w:rsidRDefault="009E2550" w:rsidP="006264AF">
            <w:pPr>
              <w:spacing w:after="0"/>
              <w:jc w:val="center"/>
              <w:rPr>
                <w:bCs/>
                <w:sz w:val="22"/>
                <w:lang w:val="lt-LT" w:bidi="ta-IN"/>
              </w:rPr>
            </w:pPr>
            <w:r w:rsidRPr="006264AF">
              <w:rPr>
                <w:bCs/>
                <w:sz w:val="22"/>
                <w:szCs w:val="22"/>
                <w:lang w:val="lt-LT" w:bidi="ta-IN"/>
              </w:rPr>
              <w:t>T</w:t>
            </w:r>
            <w:r w:rsidRPr="006264AF">
              <w:rPr>
                <w:bCs/>
                <w:sz w:val="22"/>
                <w:szCs w:val="22"/>
                <w:vertAlign w:val="subscript"/>
                <w:lang w:val="lt-LT" w:bidi="ta-IN"/>
              </w:rPr>
              <w:t>2</w:t>
            </w:r>
          </w:p>
        </w:tc>
        <w:tc>
          <w:tcPr>
            <w:tcW w:w="2630" w:type="dxa"/>
          </w:tcPr>
          <w:p w14:paraId="2DC16FE4" w14:textId="1AE05F87" w:rsidR="009E2550" w:rsidRPr="00CD2605" w:rsidRDefault="009E2550" w:rsidP="006264AF">
            <w:pPr>
              <w:spacing w:after="0"/>
              <w:rPr>
                <w:sz w:val="22"/>
                <w:szCs w:val="22"/>
                <w:lang w:val="lt-LT"/>
              </w:rPr>
            </w:pPr>
            <w:r w:rsidRPr="00CD2605">
              <w:rPr>
                <w:sz w:val="22"/>
                <w:szCs w:val="22"/>
                <w:lang w:val="lt-LT"/>
              </w:rPr>
              <w:t xml:space="preserve">Siūloma įranga turi šį funkcionalumą: </w:t>
            </w:r>
            <w:r w:rsidR="00AB2811" w:rsidRPr="00CD2605">
              <w:rPr>
                <w:b/>
                <w:bCs/>
                <w:sz w:val="22"/>
                <w:szCs w:val="22"/>
                <w:lang w:val="lt-LT"/>
              </w:rPr>
              <w:lastRenderedPageBreak/>
              <w:t xml:space="preserve">Didžiausias leistinas paciento svoris </w:t>
            </w:r>
            <w:r w:rsidR="004C061D" w:rsidRPr="00CD2605">
              <w:rPr>
                <w:b/>
                <w:bCs/>
                <w:sz w:val="22"/>
                <w:szCs w:val="22"/>
                <w:lang w:val="lt-LT"/>
              </w:rPr>
              <w:t xml:space="preserve">su priedais </w:t>
            </w:r>
            <w:r w:rsidR="00AB2811" w:rsidRPr="00CD2605">
              <w:rPr>
                <w:b/>
                <w:bCs/>
                <w:sz w:val="22"/>
                <w:szCs w:val="22"/>
                <w:lang w:val="lt-LT"/>
              </w:rPr>
              <w:t>– ne mažiau kaip 250 kg.</w:t>
            </w:r>
            <w:r w:rsidRPr="00CD2605">
              <w:rPr>
                <w:sz w:val="22"/>
                <w:szCs w:val="22"/>
                <w:lang w:val="lt-LT"/>
              </w:rPr>
              <w:t xml:space="preserve"> </w:t>
            </w:r>
            <w:r w:rsidRPr="00CD2605">
              <w:rPr>
                <w:rFonts w:eastAsia="Times New Roman"/>
                <w:b/>
                <w:bCs/>
                <w:sz w:val="22"/>
                <w:szCs w:val="22"/>
                <w:lang w:val="lt-LT" w:eastAsia="zh-CN"/>
              </w:rPr>
              <w:t>(</w:t>
            </w:r>
            <w:r w:rsidRPr="00CD2605">
              <w:rPr>
                <w:b/>
                <w:bCs/>
                <w:sz w:val="22"/>
                <w:szCs w:val="22"/>
                <w:lang w:val="lt-LT" w:bidi="ta-IN"/>
              </w:rPr>
              <w:t>T)</w:t>
            </w:r>
            <w:r w:rsidRPr="00CD2605">
              <w:rPr>
                <w:sz w:val="22"/>
                <w:szCs w:val="22"/>
                <w:lang w:val="lt-LT" w:bidi="ta-IN"/>
              </w:rPr>
              <w:t>.</w:t>
            </w:r>
          </w:p>
        </w:tc>
        <w:tc>
          <w:tcPr>
            <w:tcW w:w="1328" w:type="dxa"/>
          </w:tcPr>
          <w:p w14:paraId="70EE45D5" w14:textId="3119D2FB" w:rsidR="009E2550" w:rsidRPr="006264AF" w:rsidRDefault="009E2550" w:rsidP="006264AF">
            <w:pPr>
              <w:spacing w:after="0"/>
              <w:jc w:val="center"/>
              <w:rPr>
                <w:sz w:val="22"/>
                <w:lang w:val="lt-LT" w:bidi="ta-IN"/>
              </w:rPr>
            </w:pPr>
            <w:r w:rsidRPr="006264AF">
              <w:rPr>
                <w:sz w:val="22"/>
                <w:szCs w:val="22"/>
                <w:lang w:val="lt-LT" w:bidi="ta-IN"/>
              </w:rPr>
              <w:lastRenderedPageBreak/>
              <w:t>–</w:t>
            </w:r>
          </w:p>
        </w:tc>
        <w:tc>
          <w:tcPr>
            <w:tcW w:w="1267" w:type="dxa"/>
          </w:tcPr>
          <w:p w14:paraId="7FF9EB92" w14:textId="46BFA1DA" w:rsidR="009E2550" w:rsidRPr="006264AF" w:rsidRDefault="009E2550" w:rsidP="006264AF">
            <w:pPr>
              <w:spacing w:after="0"/>
              <w:jc w:val="center"/>
              <w:rPr>
                <w:b/>
                <w:bCs/>
                <w:sz w:val="22"/>
                <w:lang w:val="lt-LT" w:bidi="ta-IN"/>
              </w:rPr>
            </w:pPr>
            <w:r w:rsidRPr="006264AF">
              <w:rPr>
                <w:b/>
                <w:bCs/>
                <w:sz w:val="22"/>
                <w:szCs w:val="22"/>
                <w:lang w:val="lt-LT" w:bidi="ta-IN"/>
              </w:rPr>
              <w:t>–</w:t>
            </w:r>
          </w:p>
        </w:tc>
        <w:tc>
          <w:tcPr>
            <w:tcW w:w="1366" w:type="dxa"/>
          </w:tcPr>
          <w:p w14:paraId="31CF2F29" w14:textId="741CD40A" w:rsidR="009E2550" w:rsidRPr="006264AF" w:rsidRDefault="00AB2811" w:rsidP="006264AF">
            <w:pPr>
              <w:spacing w:after="0"/>
              <w:jc w:val="center"/>
              <w:rPr>
                <w:b/>
                <w:bCs/>
                <w:sz w:val="22"/>
                <w:lang w:val="lt-LT" w:bidi="ta-IN"/>
              </w:rPr>
            </w:pPr>
            <w:r w:rsidRPr="006264AF">
              <w:rPr>
                <w:b/>
                <w:bCs/>
                <w:sz w:val="22"/>
                <w:lang w:val="lt-LT" w:bidi="ta-IN"/>
              </w:rPr>
              <w:t>7</w:t>
            </w:r>
          </w:p>
        </w:tc>
        <w:tc>
          <w:tcPr>
            <w:tcW w:w="2385" w:type="dxa"/>
          </w:tcPr>
          <w:p w14:paraId="62F27611" w14:textId="099E0F4A" w:rsidR="009E2550" w:rsidRPr="006264AF" w:rsidRDefault="009E2550" w:rsidP="006264AF">
            <w:pPr>
              <w:spacing w:after="0"/>
              <w:rPr>
                <w:rFonts w:eastAsia="Times New Roman"/>
                <w:iCs/>
                <w:sz w:val="22"/>
                <w:szCs w:val="22"/>
                <w:lang w:val="lt-LT"/>
              </w:rPr>
            </w:pPr>
            <w:r w:rsidRPr="006264AF">
              <w:rPr>
                <w:rFonts w:eastAsia="Times New Roman"/>
                <w:iCs/>
                <w:sz w:val="22"/>
                <w:szCs w:val="22"/>
                <w:lang w:val="lt-LT"/>
              </w:rPr>
              <w:t xml:space="preserve">TAIP = maksimalus balas, t. y. </w:t>
            </w:r>
            <w:r w:rsidR="00AB2811" w:rsidRPr="006264AF">
              <w:rPr>
                <w:rFonts w:eastAsia="Times New Roman"/>
                <w:iCs/>
                <w:sz w:val="22"/>
                <w:szCs w:val="22"/>
                <w:lang w:val="lt-LT"/>
              </w:rPr>
              <w:t>7</w:t>
            </w:r>
            <w:r w:rsidRPr="006264AF">
              <w:rPr>
                <w:rFonts w:eastAsia="Times New Roman"/>
                <w:iCs/>
                <w:sz w:val="22"/>
                <w:szCs w:val="22"/>
                <w:lang w:val="lt-LT"/>
              </w:rPr>
              <w:t>;</w:t>
            </w:r>
          </w:p>
          <w:p w14:paraId="7450F9C1" w14:textId="0AA85C5F" w:rsidR="009E2550" w:rsidRPr="006264AF" w:rsidRDefault="009E2550" w:rsidP="006264AF">
            <w:pPr>
              <w:spacing w:after="0"/>
              <w:rPr>
                <w:rFonts w:eastAsia="Times New Roman"/>
                <w:iCs/>
                <w:sz w:val="22"/>
                <w:lang w:val="lt-LT"/>
              </w:rPr>
            </w:pPr>
            <w:r w:rsidRPr="006264AF">
              <w:rPr>
                <w:bCs/>
                <w:sz w:val="22"/>
                <w:szCs w:val="22"/>
                <w:lang w:val="lt-LT" w:bidi="ta-IN"/>
              </w:rPr>
              <w:lastRenderedPageBreak/>
              <w:t>NE = 0.</w:t>
            </w:r>
          </w:p>
        </w:tc>
        <w:tc>
          <w:tcPr>
            <w:tcW w:w="3922" w:type="dxa"/>
          </w:tcPr>
          <w:p w14:paraId="32A20E79" w14:textId="77777777" w:rsidR="009E2550" w:rsidRPr="006264AF" w:rsidRDefault="009E2550" w:rsidP="006264AF">
            <w:pPr>
              <w:spacing w:after="0"/>
              <w:rPr>
                <w:bCs/>
                <w:sz w:val="22"/>
                <w:szCs w:val="22"/>
                <w:lang w:val="lt-LT" w:bidi="ta-IN"/>
              </w:rPr>
            </w:pPr>
            <w:r w:rsidRPr="006264AF">
              <w:rPr>
                <w:bCs/>
                <w:sz w:val="22"/>
                <w:szCs w:val="22"/>
                <w:lang w:val="lt-LT" w:bidi="ta-IN"/>
              </w:rPr>
              <w:lastRenderedPageBreak/>
              <w:t xml:space="preserve">1. Jeigu tiekėjo pasiūlymas pilna apimtimi atitinka nurodytą kokybės kriterijaus </w:t>
            </w:r>
            <w:r w:rsidRPr="006264AF">
              <w:rPr>
                <w:bCs/>
                <w:sz w:val="22"/>
                <w:szCs w:val="22"/>
                <w:lang w:val="lt-LT" w:bidi="ta-IN"/>
              </w:rPr>
              <w:lastRenderedPageBreak/>
              <w:t>reikalavimą (techninį parametrą), jam skiriamas maksimalus nurodytas balas. Jeigu tiekėjo pasiūlymas neatitinka šio reikalavimo arba jį atitinka ne pilna apimtimi, tiekėjo pasiūlymui skiriama 0 balų.</w:t>
            </w:r>
          </w:p>
          <w:p w14:paraId="618A545A" w14:textId="0E11FE9E" w:rsidR="009E2550" w:rsidRPr="006264AF" w:rsidRDefault="009E2550" w:rsidP="006264AF">
            <w:pPr>
              <w:spacing w:after="0"/>
              <w:rPr>
                <w:bCs/>
                <w:sz w:val="22"/>
                <w:lang w:val="lt-LT" w:bidi="ta-IN"/>
              </w:rPr>
            </w:pPr>
            <w:r w:rsidRPr="006264AF">
              <w:rPr>
                <w:bCs/>
                <w:sz w:val="22"/>
                <w:szCs w:val="22"/>
                <w:lang w:val="lt-LT" w:bidi="ta-IN"/>
              </w:rPr>
              <w:t xml:space="preserve">2. </w:t>
            </w:r>
            <w:r w:rsidRPr="006264AF">
              <w:rPr>
                <w:b/>
                <w:sz w:val="22"/>
                <w:szCs w:val="22"/>
                <w:u w:val="single"/>
                <w:lang w:val="lt-LT" w:bidi="ta-IN"/>
              </w:rPr>
              <w:t>Tiekėjas turi užpildyti ir kartu su pasiūlymu pirkimui pateikti pirkimo sąlygų priedą „Techninė specifikacija“ ir kartu su pasiūlymu pateikti šio priedo priede „Techninės specifikacijos priedas“ reikalaujamus dokumentus.</w:t>
            </w:r>
          </w:p>
        </w:tc>
      </w:tr>
      <w:tr w:rsidR="007B7885" w:rsidRPr="006264AF" w14:paraId="5F80D3CF" w14:textId="77777777" w:rsidTr="006264AF">
        <w:trPr>
          <w:trHeight w:val="299"/>
        </w:trPr>
        <w:tc>
          <w:tcPr>
            <w:tcW w:w="1415" w:type="dxa"/>
          </w:tcPr>
          <w:p w14:paraId="427997BD" w14:textId="02BFD6E7" w:rsidR="00AB2811" w:rsidRPr="006264AF" w:rsidRDefault="00AB2811" w:rsidP="006264AF">
            <w:pPr>
              <w:spacing w:after="0"/>
              <w:jc w:val="center"/>
              <w:rPr>
                <w:bCs/>
                <w:sz w:val="22"/>
                <w:lang w:val="lt-LT" w:bidi="ta-IN"/>
              </w:rPr>
            </w:pPr>
            <w:r w:rsidRPr="006264AF">
              <w:rPr>
                <w:bCs/>
                <w:sz w:val="22"/>
                <w:lang w:val="lt-LT" w:bidi="ta-IN"/>
              </w:rPr>
              <w:lastRenderedPageBreak/>
              <w:t>T</w:t>
            </w:r>
            <w:r w:rsidRPr="006264AF">
              <w:rPr>
                <w:bCs/>
                <w:sz w:val="22"/>
                <w:vertAlign w:val="subscript"/>
                <w:lang w:val="lt-LT" w:bidi="ta-IN"/>
              </w:rPr>
              <w:t>3</w:t>
            </w:r>
          </w:p>
        </w:tc>
        <w:tc>
          <w:tcPr>
            <w:tcW w:w="2630" w:type="dxa"/>
          </w:tcPr>
          <w:p w14:paraId="6C8ADD10" w14:textId="77777777" w:rsidR="00AB2811" w:rsidRPr="00CD2605" w:rsidRDefault="00AB2811" w:rsidP="006264AF">
            <w:pPr>
              <w:spacing w:after="0"/>
              <w:rPr>
                <w:sz w:val="22"/>
                <w:szCs w:val="22"/>
                <w:lang w:val="lt-LT"/>
              </w:rPr>
            </w:pPr>
            <w:r w:rsidRPr="00CD2605">
              <w:rPr>
                <w:sz w:val="22"/>
                <w:szCs w:val="22"/>
                <w:lang w:val="lt-LT"/>
              </w:rPr>
              <w:t>Siūloma įranga turi šį funkcionalumą:</w:t>
            </w:r>
          </w:p>
          <w:p w14:paraId="4DBF0F4B" w14:textId="3BBFCDCB" w:rsidR="00AB2811" w:rsidRPr="00CD2605" w:rsidRDefault="00AB2811" w:rsidP="004C061D">
            <w:pPr>
              <w:spacing w:after="0"/>
              <w:rPr>
                <w:sz w:val="22"/>
                <w:szCs w:val="22"/>
                <w:lang w:val="lt-LT"/>
              </w:rPr>
            </w:pPr>
            <w:r w:rsidRPr="00CD2605">
              <w:rPr>
                <w:rFonts w:eastAsia="Times New Roman"/>
                <w:b/>
                <w:bCs/>
                <w:sz w:val="22"/>
                <w:szCs w:val="22"/>
                <w:lang w:val="lt-LT" w:eastAsia="lt-LT"/>
              </w:rPr>
              <w:t xml:space="preserve">Stalviršio </w:t>
            </w:r>
            <w:proofErr w:type="spellStart"/>
            <w:r w:rsidRPr="00CD2605">
              <w:rPr>
                <w:rFonts w:eastAsia="Times New Roman"/>
                <w:b/>
                <w:bCs/>
                <w:sz w:val="22"/>
                <w:szCs w:val="22"/>
                <w:lang w:val="lt-LT" w:eastAsia="lt-LT"/>
              </w:rPr>
              <w:t>gabaritiniai</w:t>
            </w:r>
            <w:proofErr w:type="spellEnd"/>
            <w:r w:rsidRPr="00CD2605">
              <w:rPr>
                <w:rFonts w:eastAsia="Times New Roman"/>
                <w:b/>
                <w:bCs/>
                <w:sz w:val="22"/>
                <w:szCs w:val="22"/>
                <w:lang w:val="lt-LT" w:eastAsia="lt-LT"/>
              </w:rPr>
              <w:t xml:space="preserve"> matmenys esant stalo konfigūracijai dirbti be ortopedinių </w:t>
            </w:r>
            <w:proofErr w:type="spellStart"/>
            <w:r w:rsidRPr="00CD2605">
              <w:rPr>
                <w:rFonts w:eastAsia="Times New Roman"/>
                <w:b/>
                <w:bCs/>
                <w:sz w:val="22"/>
                <w:szCs w:val="22"/>
                <w:lang w:val="lt-LT" w:eastAsia="lt-LT"/>
              </w:rPr>
              <w:t>trakcinių</w:t>
            </w:r>
            <w:proofErr w:type="spellEnd"/>
            <w:r w:rsidRPr="00CD2605">
              <w:rPr>
                <w:rFonts w:eastAsia="Times New Roman"/>
                <w:b/>
                <w:bCs/>
                <w:sz w:val="22"/>
                <w:szCs w:val="22"/>
                <w:lang w:val="lt-LT" w:eastAsia="lt-LT"/>
              </w:rPr>
              <w:t xml:space="preserve"> strypų/sijų</w:t>
            </w:r>
            <w:r w:rsidRPr="00CD2605">
              <w:rPr>
                <w:rFonts w:eastAsia="Times New Roman"/>
                <w:sz w:val="22"/>
                <w:szCs w:val="22"/>
                <w:lang w:val="lt-LT" w:eastAsia="lt-LT"/>
              </w:rPr>
              <w:t xml:space="preserve"> </w:t>
            </w:r>
            <w:r w:rsidRPr="00CD2605">
              <w:rPr>
                <w:rFonts w:eastAsia="Times New Roman"/>
                <w:b/>
                <w:bCs/>
                <w:sz w:val="22"/>
                <w:szCs w:val="22"/>
                <w:lang w:val="lt-LT" w:eastAsia="lt-LT"/>
              </w:rPr>
              <w:t>s</w:t>
            </w:r>
            <w:r w:rsidR="004C061D" w:rsidRPr="00CD2605">
              <w:rPr>
                <w:rFonts w:eastAsia="Times New Roman"/>
                <w:b/>
                <w:bCs/>
                <w:sz w:val="22"/>
                <w:szCs w:val="22"/>
                <w:lang w:val="lt-LT" w:eastAsia="lt-LT"/>
              </w:rPr>
              <w:t>t</w:t>
            </w:r>
            <w:r w:rsidRPr="00CD2605">
              <w:rPr>
                <w:rFonts w:eastAsia="Times New Roman"/>
                <w:b/>
                <w:bCs/>
                <w:sz w:val="22"/>
                <w:szCs w:val="22"/>
                <w:lang w:val="lt-LT" w:eastAsia="lt-LT"/>
              </w:rPr>
              <w:t>a</w:t>
            </w:r>
            <w:r w:rsidR="004C061D" w:rsidRPr="00CD2605">
              <w:rPr>
                <w:rFonts w:eastAsia="Times New Roman"/>
                <w:b/>
                <w:bCs/>
                <w:sz w:val="22"/>
                <w:szCs w:val="22"/>
                <w:lang w:val="lt-LT" w:eastAsia="lt-LT"/>
              </w:rPr>
              <w:t>l</w:t>
            </w:r>
            <w:r w:rsidRPr="00CD2605">
              <w:rPr>
                <w:rFonts w:eastAsia="Times New Roman"/>
                <w:b/>
                <w:bCs/>
                <w:sz w:val="22"/>
                <w:szCs w:val="22"/>
                <w:lang w:val="lt-LT" w:eastAsia="lt-LT"/>
              </w:rPr>
              <w:t xml:space="preserve">viršio ilgis ne trumpesnis nei </w:t>
            </w:r>
            <w:r w:rsidR="00036338" w:rsidRPr="00CD2605">
              <w:rPr>
                <w:rFonts w:eastAsia="Times New Roman"/>
                <w:b/>
                <w:bCs/>
                <w:sz w:val="22"/>
                <w:szCs w:val="22"/>
                <w:lang w:val="lt-LT" w:eastAsia="lt-LT"/>
              </w:rPr>
              <w:t>3015</w:t>
            </w:r>
            <w:r w:rsidRPr="00CD2605">
              <w:rPr>
                <w:rFonts w:eastAsia="Times New Roman"/>
                <w:b/>
                <w:bCs/>
                <w:sz w:val="22"/>
                <w:szCs w:val="22"/>
                <w:lang w:val="lt-LT" w:eastAsia="lt-LT"/>
              </w:rPr>
              <w:t xml:space="preserve"> mm</w:t>
            </w:r>
            <w:r w:rsidR="002E481E" w:rsidRPr="00CD2605">
              <w:rPr>
                <w:rFonts w:eastAsia="Times New Roman"/>
                <w:b/>
                <w:bCs/>
                <w:sz w:val="22"/>
                <w:szCs w:val="22"/>
                <w:lang w:val="lt-LT" w:eastAsia="lt-LT"/>
              </w:rPr>
              <w:t>.</w:t>
            </w:r>
            <w:r w:rsidR="002E481E" w:rsidRPr="00CD2605">
              <w:rPr>
                <w:rFonts w:eastAsia="Times New Roman"/>
                <w:b/>
                <w:bCs/>
                <w:sz w:val="22"/>
                <w:szCs w:val="22"/>
                <w:lang w:val="lt-LT" w:eastAsia="zh-CN"/>
              </w:rPr>
              <w:t>(</w:t>
            </w:r>
            <w:r w:rsidR="002E481E" w:rsidRPr="00CD2605">
              <w:rPr>
                <w:b/>
                <w:bCs/>
                <w:sz w:val="22"/>
                <w:szCs w:val="22"/>
                <w:lang w:val="lt-LT" w:bidi="ta-IN"/>
              </w:rPr>
              <w:t>T).</w:t>
            </w:r>
          </w:p>
        </w:tc>
        <w:tc>
          <w:tcPr>
            <w:tcW w:w="1328" w:type="dxa"/>
          </w:tcPr>
          <w:p w14:paraId="35BA7DB9" w14:textId="2581D262" w:rsidR="00AB2811" w:rsidRPr="006264AF" w:rsidRDefault="00AB2811" w:rsidP="006264AF">
            <w:pPr>
              <w:spacing w:after="0"/>
              <w:jc w:val="center"/>
              <w:rPr>
                <w:sz w:val="22"/>
                <w:lang w:val="lt-LT" w:bidi="ta-IN"/>
              </w:rPr>
            </w:pPr>
            <w:r w:rsidRPr="006264AF">
              <w:rPr>
                <w:sz w:val="22"/>
                <w:szCs w:val="22"/>
                <w:lang w:val="lt-LT" w:bidi="ta-IN"/>
              </w:rPr>
              <w:t>–</w:t>
            </w:r>
          </w:p>
        </w:tc>
        <w:tc>
          <w:tcPr>
            <w:tcW w:w="1267" w:type="dxa"/>
          </w:tcPr>
          <w:p w14:paraId="4E75F501" w14:textId="0070CB34" w:rsidR="00AB2811" w:rsidRPr="006264AF" w:rsidRDefault="00AB2811" w:rsidP="006264AF">
            <w:pPr>
              <w:spacing w:after="0"/>
              <w:jc w:val="center"/>
              <w:rPr>
                <w:b/>
                <w:bCs/>
                <w:sz w:val="22"/>
                <w:lang w:val="lt-LT" w:bidi="ta-IN"/>
              </w:rPr>
            </w:pPr>
            <w:r w:rsidRPr="006264AF">
              <w:rPr>
                <w:sz w:val="22"/>
                <w:szCs w:val="22"/>
                <w:lang w:val="lt-LT" w:bidi="ta-IN"/>
              </w:rPr>
              <w:t>–</w:t>
            </w:r>
          </w:p>
        </w:tc>
        <w:tc>
          <w:tcPr>
            <w:tcW w:w="1366" w:type="dxa"/>
          </w:tcPr>
          <w:p w14:paraId="1E44F631" w14:textId="069DD3CB" w:rsidR="00AB2811" w:rsidRPr="006264AF" w:rsidRDefault="00AB2811" w:rsidP="006264AF">
            <w:pPr>
              <w:spacing w:after="0"/>
              <w:jc w:val="center"/>
              <w:rPr>
                <w:b/>
                <w:bCs/>
                <w:sz w:val="22"/>
                <w:lang w:val="lt-LT" w:bidi="ta-IN"/>
              </w:rPr>
            </w:pPr>
            <w:r w:rsidRPr="006264AF">
              <w:rPr>
                <w:b/>
                <w:bCs/>
                <w:sz w:val="22"/>
                <w:lang w:val="lt-LT" w:bidi="ta-IN"/>
              </w:rPr>
              <w:t>4</w:t>
            </w:r>
          </w:p>
        </w:tc>
        <w:tc>
          <w:tcPr>
            <w:tcW w:w="2385" w:type="dxa"/>
          </w:tcPr>
          <w:p w14:paraId="034A88B9" w14:textId="31AFD8E9" w:rsidR="00AB2811" w:rsidRPr="006264AF" w:rsidRDefault="00AB2811" w:rsidP="006264AF">
            <w:pPr>
              <w:spacing w:after="0"/>
              <w:rPr>
                <w:rFonts w:eastAsia="Times New Roman"/>
                <w:iCs/>
                <w:sz w:val="22"/>
                <w:szCs w:val="22"/>
                <w:lang w:val="lt-LT"/>
              </w:rPr>
            </w:pPr>
            <w:r w:rsidRPr="006264AF">
              <w:rPr>
                <w:rFonts w:eastAsia="Times New Roman"/>
                <w:iCs/>
                <w:sz w:val="22"/>
                <w:szCs w:val="22"/>
                <w:lang w:val="lt-LT"/>
              </w:rPr>
              <w:t>TAIP = maksimalus balas, t. y. 4;</w:t>
            </w:r>
          </w:p>
          <w:p w14:paraId="56A56C93" w14:textId="5D6BDC79" w:rsidR="00AB2811" w:rsidRPr="006264AF" w:rsidRDefault="00AB2811" w:rsidP="006264AF">
            <w:pPr>
              <w:spacing w:after="0"/>
              <w:rPr>
                <w:rFonts w:eastAsia="Times New Roman"/>
                <w:iCs/>
                <w:sz w:val="22"/>
                <w:lang w:val="lt-LT"/>
              </w:rPr>
            </w:pPr>
            <w:r w:rsidRPr="006264AF">
              <w:rPr>
                <w:bCs/>
                <w:sz w:val="22"/>
                <w:szCs w:val="22"/>
                <w:lang w:val="lt-LT" w:bidi="ta-IN"/>
              </w:rPr>
              <w:t>NE = 0.</w:t>
            </w:r>
          </w:p>
        </w:tc>
        <w:tc>
          <w:tcPr>
            <w:tcW w:w="3922" w:type="dxa"/>
          </w:tcPr>
          <w:p w14:paraId="6B94ADE4" w14:textId="77777777" w:rsidR="00AB2811" w:rsidRPr="006264AF" w:rsidRDefault="00AB2811" w:rsidP="006264AF">
            <w:pPr>
              <w:spacing w:after="0"/>
              <w:rPr>
                <w:bCs/>
                <w:sz w:val="22"/>
                <w:szCs w:val="22"/>
                <w:lang w:val="lt-LT" w:bidi="ta-IN"/>
              </w:rPr>
            </w:pPr>
            <w:r w:rsidRPr="006264AF">
              <w:rPr>
                <w:bCs/>
                <w:sz w:val="22"/>
                <w:szCs w:val="22"/>
                <w:lang w:val="lt-LT" w:bidi="ta-IN"/>
              </w:rPr>
              <w:t>1. Jeigu tiekėjo pasiūlymas pilna apimtimi atitinka nurodytą kokybės kriterijaus reikalavimą (techninį parametrą), jam skiriamas maksimalus nurodytas balas. Jeigu tiekėjo pasiūlymas neatitinka šio reikalavimo arba jį atitinka ne pilna apimtimi, tiekėjo pasiūlymui skiriama 0 balų.</w:t>
            </w:r>
          </w:p>
          <w:p w14:paraId="234314C7" w14:textId="41DFFB1D" w:rsidR="00AB2811" w:rsidRPr="006264AF" w:rsidRDefault="00AB2811" w:rsidP="006264AF">
            <w:pPr>
              <w:spacing w:after="0"/>
              <w:rPr>
                <w:bCs/>
                <w:sz w:val="22"/>
                <w:lang w:val="lt-LT" w:bidi="ta-IN"/>
              </w:rPr>
            </w:pPr>
            <w:r w:rsidRPr="006264AF">
              <w:rPr>
                <w:bCs/>
                <w:sz w:val="22"/>
                <w:szCs w:val="22"/>
                <w:lang w:val="lt-LT" w:bidi="ta-IN"/>
              </w:rPr>
              <w:t xml:space="preserve">2. </w:t>
            </w:r>
            <w:r w:rsidRPr="006264AF">
              <w:rPr>
                <w:b/>
                <w:sz w:val="22"/>
                <w:szCs w:val="22"/>
                <w:u w:val="single"/>
                <w:lang w:val="lt-LT" w:bidi="ta-IN"/>
              </w:rPr>
              <w:t>Tiekėjas turi užpildyti ir kartu su pasiūlymu pirkimui pateikti pirkimo sąlygų priedą „Techninė specifikacija“ ir kartu su pasiūlymu pateikti šio priedo priede „Techninės specifikacijos priedas“ reikalaujamus dokumentus.</w:t>
            </w:r>
          </w:p>
        </w:tc>
      </w:tr>
      <w:tr w:rsidR="007B7885" w:rsidRPr="006264AF" w14:paraId="4D1E410F" w14:textId="77777777" w:rsidTr="006264AF">
        <w:trPr>
          <w:trHeight w:val="299"/>
        </w:trPr>
        <w:tc>
          <w:tcPr>
            <w:tcW w:w="1415" w:type="dxa"/>
          </w:tcPr>
          <w:p w14:paraId="4B98E95C" w14:textId="5EB9D55E" w:rsidR="00AB2811" w:rsidRPr="006264AF" w:rsidRDefault="00AB2811" w:rsidP="006264AF">
            <w:pPr>
              <w:spacing w:after="0"/>
              <w:jc w:val="center"/>
              <w:rPr>
                <w:bCs/>
                <w:sz w:val="22"/>
                <w:lang w:val="lt-LT" w:bidi="ta-IN"/>
              </w:rPr>
            </w:pPr>
            <w:r w:rsidRPr="006264AF">
              <w:rPr>
                <w:bCs/>
                <w:sz w:val="22"/>
                <w:lang w:val="lt-LT" w:bidi="ta-IN"/>
              </w:rPr>
              <w:t>T</w:t>
            </w:r>
            <w:r w:rsidRPr="006264AF">
              <w:rPr>
                <w:bCs/>
                <w:sz w:val="22"/>
                <w:vertAlign w:val="subscript"/>
                <w:lang w:val="lt-LT" w:bidi="ta-IN"/>
              </w:rPr>
              <w:t>4</w:t>
            </w:r>
          </w:p>
        </w:tc>
        <w:tc>
          <w:tcPr>
            <w:tcW w:w="2630" w:type="dxa"/>
          </w:tcPr>
          <w:p w14:paraId="638FF125" w14:textId="77777777" w:rsidR="00AB2811" w:rsidRPr="00CD2605" w:rsidRDefault="00AB2811" w:rsidP="006264AF">
            <w:pPr>
              <w:spacing w:after="0"/>
              <w:rPr>
                <w:sz w:val="22"/>
                <w:szCs w:val="22"/>
                <w:lang w:val="lt-LT"/>
              </w:rPr>
            </w:pPr>
            <w:r w:rsidRPr="00CD2605">
              <w:rPr>
                <w:sz w:val="22"/>
                <w:szCs w:val="22"/>
                <w:lang w:val="lt-LT"/>
              </w:rPr>
              <w:t>Siūloma įranga turi šį funkcionalumą:</w:t>
            </w:r>
          </w:p>
          <w:p w14:paraId="443D3D9F" w14:textId="324773E0" w:rsidR="00AB2811" w:rsidRPr="00CD2605" w:rsidRDefault="00AB2811" w:rsidP="006264AF">
            <w:pPr>
              <w:spacing w:after="0"/>
              <w:rPr>
                <w:b/>
                <w:bCs/>
                <w:sz w:val="22"/>
                <w:szCs w:val="22"/>
                <w:lang w:val="lt-LT"/>
              </w:rPr>
            </w:pPr>
            <w:r w:rsidRPr="00CD2605">
              <w:rPr>
                <w:rFonts w:eastAsia="Times New Roman"/>
                <w:b/>
                <w:bCs/>
                <w:color w:val="000000"/>
                <w:sz w:val="22"/>
                <w:szCs w:val="22"/>
                <w:lang w:val="lt-LT"/>
              </w:rPr>
              <w:t>Mobilus operacinis stalas turi galimybę naudoti 3 skirtingus stalvi</w:t>
            </w:r>
            <w:r w:rsidR="00CD2605">
              <w:rPr>
                <w:rFonts w:eastAsia="Times New Roman"/>
                <w:b/>
                <w:bCs/>
                <w:color w:val="000000"/>
                <w:sz w:val="22"/>
                <w:szCs w:val="22"/>
                <w:lang w:val="lt-LT"/>
              </w:rPr>
              <w:t>r</w:t>
            </w:r>
            <w:r w:rsidRPr="00CD2605">
              <w:rPr>
                <w:rFonts w:eastAsia="Times New Roman"/>
                <w:b/>
                <w:bCs/>
                <w:color w:val="000000"/>
                <w:sz w:val="22"/>
                <w:szCs w:val="22"/>
                <w:lang w:val="lt-LT"/>
              </w:rPr>
              <w:t>šius, kurie gali būti naudojami skirtingose disciplinose.</w:t>
            </w:r>
            <w:r w:rsidR="00B87E27" w:rsidRPr="00CD2605">
              <w:rPr>
                <w:rFonts w:eastAsia="Times New Roman"/>
                <w:b/>
                <w:bCs/>
                <w:color w:val="000000"/>
                <w:sz w:val="22"/>
                <w:szCs w:val="22"/>
                <w:lang w:val="lt-LT"/>
              </w:rPr>
              <w:t xml:space="preserve"> </w:t>
            </w:r>
            <w:r w:rsidR="002E481E" w:rsidRPr="00CD2605">
              <w:rPr>
                <w:rFonts w:eastAsia="Times New Roman"/>
                <w:b/>
                <w:bCs/>
                <w:sz w:val="22"/>
                <w:szCs w:val="22"/>
                <w:lang w:val="lt-LT" w:eastAsia="zh-CN"/>
              </w:rPr>
              <w:t>(</w:t>
            </w:r>
            <w:r w:rsidR="002E481E" w:rsidRPr="00CD2605">
              <w:rPr>
                <w:b/>
                <w:bCs/>
                <w:sz w:val="22"/>
                <w:szCs w:val="22"/>
                <w:lang w:val="lt-LT" w:bidi="ta-IN"/>
              </w:rPr>
              <w:t>T).</w:t>
            </w:r>
          </w:p>
        </w:tc>
        <w:tc>
          <w:tcPr>
            <w:tcW w:w="1328" w:type="dxa"/>
          </w:tcPr>
          <w:p w14:paraId="7C71D65F" w14:textId="38E0B808" w:rsidR="00AB2811" w:rsidRPr="006264AF" w:rsidRDefault="00AB2811" w:rsidP="006264AF">
            <w:pPr>
              <w:spacing w:after="0"/>
              <w:jc w:val="center"/>
              <w:rPr>
                <w:sz w:val="22"/>
                <w:lang w:val="lt-LT" w:bidi="ta-IN"/>
              </w:rPr>
            </w:pPr>
            <w:r w:rsidRPr="006264AF">
              <w:rPr>
                <w:sz w:val="22"/>
                <w:szCs w:val="22"/>
                <w:lang w:val="lt-LT" w:bidi="ta-IN"/>
              </w:rPr>
              <w:t>–</w:t>
            </w:r>
          </w:p>
        </w:tc>
        <w:tc>
          <w:tcPr>
            <w:tcW w:w="1267" w:type="dxa"/>
          </w:tcPr>
          <w:p w14:paraId="363A0402" w14:textId="2000D41D" w:rsidR="00AB2811" w:rsidRPr="006264AF" w:rsidRDefault="00AB2811" w:rsidP="006264AF">
            <w:pPr>
              <w:spacing w:after="0"/>
              <w:jc w:val="center"/>
              <w:rPr>
                <w:b/>
                <w:bCs/>
                <w:sz w:val="22"/>
                <w:lang w:val="lt-LT" w:bidi="ta-IN"/>
              </w:rPr>
            </w:pPr>
            <w:r w:rsidRPr="006264AF">
              <w:rPr>
                <w:sz w:val="22"/>
                <w:szCs w:val="22"/>
                <w:lang w:val="lt-LT" w:bidi="ta-IN"/>
              </w:rPr>
              <w:t>–</w:t>
            </w:r>
          </w:p>
        </w:tc>
        <w:tc>
          <w:tcPr>
            <w:tcW w:w="1366" w:type="dxa"/>
          </w:tcPr>
          <w:p w14:paraId="6AB88030" w14:textId="6FD2CADD" w:rsidR="00AB2811" w:rsidRPr="006264AF" w:rsidRDefault="00AB2811" w:rsidP="006264AF">
            <w:pPr>
              <w:spacing w:after="0"/>
              <w:jc w:val="center"/>
              <w:rPr>
                <w:b/>
                <w:bCs/>
                <w:sz w:val="22"/>
                <w:lang w:val="lt-LT" w:bidi="ta-IN"/>
              </w:rPr>
            </w:pPr>
            <w:r w:rsidRPr="006264AF">
              <w:rPr>
                <w:b/>
                <w:bCs/>
                <w:sz w:val="22"/>
                <w:lang w:val="lt-LT" w:bidi="ta-IN"/>
              </w:rPr>
              <w:t>4</w:t>
            </w:r>
          </w:p>
        </w:tc>
        <w:tc>
          <w:tcPr>
            <w:tcW w:w="2385" w:type="dxa"/>
          </w:tcPr>
          <w:p w14:paraId="42212867" w14:textId="4E6453AE" w:rsidR="00AB2811" w:rsidRPr="006264AF" w:rsidRDefault="00AB2811" w:rsidP="006264AF">
            <w:pPr>
              <w:spacing w:after="0"/>
              <w:rPr>
                <w:rFonts w:eastAsia="Times New Roman"/>
                <w:iCs/>
                <w:sz w:val="22"/>
                <w:szCs w:val="22"/>
                <w:lang w:val="lt-LT"/>
              </w:rPr>
            </w:pPr>
            <w:r w:rsidRPr="006264AF">
              <w:rPr>
                <w:rFonts w:eastAsia="Times New Roman"/>
                <w:iCs/>
                <w:sz w:val="22"/>
                <w:szCs w:val="22"/>
                <w:lang w:val="lt-LT"/>
              </w:rPr>
              <w:t>TAIP = maksimalus balas, t. y. 4;</w:t>
            </w:r>
          </w:p>
          <w:p w14:paraId="431AABDF" w14:textId="0D17D562" w:rsidR="00AB2811" w:rsidRPr="006264AF" w:rsidRDefault="00AB2811" w:rsidP="006264AF">
            <w:pPr>
              <w:spacing w:after="0"/>
              <w:rPr>
                <w:rFonts w:eastAsia="Times New Roman"/>
                <w:iCs/>
                <w:sz w:val="22"/>
                <w:lang w:val="lt-LT"/>
              </w:rPr>
            </w:pPr>
            <w:r w:rsidRPr="006264AF">
              <w:rPr>
                <w:bCs/>
                <w:sz w:val="22"/>
                <w:szCs w:val="22"/>
                <w:lang w:val="lt-LT" w:bidi="ta-IN"/>
              </w:rPr>
              <w:t>NE = 0.</w:t>
            </w:r>
          </w:p>
        </w:tc>
        <w:tc>
          <w:tcPr>
            <w:tcW w:w="3922" w:type="dxa"/>
          </w:tcPr>
          <w:p w14:paraId="7A9C768B" w14:textId="77777777" w:rsidR="00AB2811" w:rsidRPr="006264AF" w:rsidRDefault="00AB2811" w:rsidP="006264AF">
            <w:pPr>
              <w:spacing w:after="0"/>
              <w:rPr>
                <w:bCs/>
                <w:sz w:val="22"/>
                <w:szCs w:val="22"/>
                <w:lang w:val="lt-LT" w:bidi="ta-IN"/>
              </w:rPr>
            </w:pPr>
            <w:r w:rsidRPr="006264AF">
              <w:rPr>
                <w:bCs/>
                <w:sz w:val="22"/>
                <w:szCs w:val="22"/>
                <w:lang w:val="lt-LT" w:bidi="ta-IN"/>
              </w:rPr>
              <w:t>1. Jeigu tiekėjo pasiūlymas pilna apimtimi atitinka nurodytą kokybės kriterijaus reikalavimą (techninį parametrą), jam skiriamas maksimalus nurodytas balas. Jeigu tiekėjo pasiūlymas neatitinka šio reikalavimo arba jį atitinka ne pilna apimtimi, tiekėjo pasiūlymui skiriama 0 balų.</w:t>
            </w:r>
          </w:p>
          <w:p w14:paraId="71405C35" w14:textId="5F7C9AA5" w:rsidR="00AB2811" w:rsidRPr="006264AF" w:rsidRDefault="00AB2811" w:rsidP="006264AF">
            <w:pPr>
              <w:spacing w:after="0"/>
              <w:rPr>
                <w:bCs/>
                <w:sz w:val="22"/>
                <w:lang w:val="lt-LT" w:bidi="ta-IN"/>
              </w:rPr>
            </w:pPr>
            <w:r w:rsidRPr="006264AF">
              <w:rPr>
                <w:bCs/>
                <w:sz w:val="22"/>
                <w:szCs w:val="22"/>
                <w:lang w:val="lt-LT" w:bidi="ta-IN"/>
              </w:rPr>
              <w:lastRenderedPageBreak/>
              <w:t xml:space="preserve">2. </w:t>
            </w:r>
            <w:r w:rsidRPr="006264AF">
              <w:rPr>
                <w:b/>
                <w:sz w:val="22"/>
                <w:szCs w:val="22"/>
                <w:u w:val="single"/>
                <w:lang w:val="lt-LT" w:bidi="ta-IN"/>
              </w:rPr>
              <w:t>Tiekėjas turi užpildyti ir kartu su pasiūlymu pirkimui pateikti pirkimo sąlygų priedą „Techninė specifikacija“ ir kartu su pasiūlymu pateikti šio priedo priede „Techninės specifikacijos priedas“ reikalaujamus dokumentus.</w:t>
            </w:r>
          </w:p>
        </w:tc>
      </w:tr>
      <w:tr w:rsidR="007B7885" w:rsidRPr="006264AF" w14:paraId="2C2D5545" w14:textId="77777777" w:rsidTr="006264AF">
        <w:trPr>
          <w:trHeight w:val="299"/>
        </w:trPr>
        <w:tc>
          <w:tcPr>
            <w:tcW w:w="1415" w:type="dxa"/>
          </w:tcPr>
          <w:p w14:paraId="2E533BD9" w14:textId="5F84C5C3" w:rsidR="00AB2811" w:rsidRPr="006264AF" w:rsidRDefault="00AB2811" w:rsidP="006264AF">
            <w:pPr>
              <w:spacing w:after="0"/>
              <w:jc w:val="center"/>
              <w:rPr>
                <w:bCs/>
                <w:szCs w:val="24"/>
                <w:lang w:val="lt-LT" w:bidi="ta-IN"/>
              </w:rPr>
            </w:pPr>
            <w:r w:rsidRPr="006264AF">
              <w:rPr>
                <w:bCs/>
                <w:szCs w:val="24"/>
                <w:lang w:val="lt-LT" w:bidi="ta-IN"/>
              </w:rPr>
              <w:lastRenderedPageBreak/>
              <w:t>T</w:t>
            </w:r>
            <w:r w:rsidRPr="006264AF">
              <w:rPr>
                <w:bCs/>
                <w:szCs w:val="24"/>
                <w:vertAlign w:val="subscript"/>
                <w:lang w:val="lt-LT" w:bidi="ta-IN"/>
              </w:rPr>
              <w:t>5</w:t>
            </w:r>
          </w:p>
        </w:tc>
        <w:tc>
          <w:tcPr>
            <w:tcW w:w="2630" w:type="dxa"/>
          </w:tcPr>
          <w:p w14:paraId="79F28F7D" w14:textId="2F58B006" w:rsidR="00AB2811" w:rsidRPr="00163778" w:rsidRDefault="00AB2811" w:rsidP="006264AF">
            <w:pPr>
              <w:spacing w:after="0"/>
              <w:rPr>
                <w:sz w:val="22"/>
                <w:szCs w:val="22"/>
                <w:lang w:val="lt-LT"/>
              </w:rPr>
            </w:pPr>
            <w:r w:rsidRPr="00163778">
              <w:rPr>
                <w:sz w:val="22"/>
                <w:szCs w:val="22"/>
                <w:lang w:val="lt-LT"/>
              </w:rPr>
              <w:t>Siūloma įranga turi šį funkcionalumą:</w:t>
            </w:r>
          </w:p>
          <w:p w14:paraId="16426D38" w14:textId="14CCA7E8" w:rsidR="00AB2811" w:rsidRPr="00163778" w:rsidRDefault="00AB2811" w:rsidP="006264AF">
            <w:pPr>
              <w:spacing w:after="0"/>
              <w:rPr>
                <w:rFonts w:eastAsia="Times New Roman"/>
                <w:b/>
                <w:bCs/>
                <w:color w:val="000000"/>
                <w:sz w:val="22"/>
                <w:szCs w:val="22"/>
                <w:lang w:val="lt-LT" w:eastAsia="en-GB"/>
              </w:rPr>
            </w:pPr>
            <w:r w:rsidRPr="00163778">
              <w:rPr>
                <w:rFonts w:eastAsia="Times New Roman"/>
                <w:b/>
                <w:bCs/>
                <w:color w:val="000000"/>
                <w:sz w:val="22"/>
                <w:szCs w:val="22"/>
                <w:lang w:val="lt-LT" w:eastAsia="en-GB"/>
              </w:rPr>
              <w:t>Esant poreikiui yra galimybė įsigyti operacinio stalo belaidį infraraudon</w:t>
            </w:r>
            <w:r w:rsidR="00163778">
              <w:rPr>
                <w:rFonts w:eastAsia="Times New Roman"/>
                <w:b/>
                <w:bCs/>
                <w:color w:val="000000"/>
                <w:sz w:val="22"/>
                <w:szCs w:val="22"/>
                <w:lang w:val="lt-LT" w:eastAsia="en-GB"/>
              </w:rPr>
              <w:t>ų</w:t>
            </w:r>
            <w:r w:rsidRPr="00163778">
              <w:rPr>
                <w:rFonts w:eastAsia="Times New Roman"/>
                <w:b/>
                <w:bCs/>
                <w:color w:val="000000"/>
                <w:sz w:val="22"/>
                <w:szCs w:val="22"/>
                <w:lang w:val="lt-LT" w:eastAsia="en-GB"/>
              </w:rPr>
              <w:t xml:space="preserve">jų spindulių valdiklį - </w:t>
            </w:r>
            <w:r w:rsidRPr="00163778">
              <w:rPr>
                <w:rFonts w:eastAsia="Times New Roman"/>
                <w:b/>
                <w:bCs/>
                <w:i/>
                <w:iCs/>
                <w:color w:val="000000"/>
                <w:sz w:val="22"/>
                <w:szCs w:val="22"/>
                <w:lang w:val="lt-LT" w:eastAsia="en-GB"/>
              </w:rPr>
              <w:t>„</w:t>
            </w:r>
            <w:proofErr w:type="spellStart"/>
            <w:r w:rsidRPr="00163778">
              <w:rPr>
                <w:rFonts w:eastAsia="Times New Roman"/>
                <w:b/>
                <w:bCs/>
                <w:i/>
                <w:iCs/>
                <w:color w:val="000000"/>
                <w:sz w:val="22"/>
                <w:szCs w:val="22"/>
                <w:lang w:val="lt-LT" w:eastAsia="en-GB"/>
              </w:rPr>
              <w:t>Sensor</w:t>
            </w:r>
            <w:proofErr w:type="spellEnd"/>
            <w:r w:rsidRPr="00163778">
              <w:rPr>
                <w:rFonts w:eastAsia="Times New Roman"/>
                <w:b/>
                <w:bCs/>
                <w:i/>
                <w:iCs/>
                <w:color w:val="000000"/>
                <w:sz w:val="22"/>
                <w:szCs w:val="22"/>
                <w:lang w:val="lt-LT" w:eastAsia="en-GB"/>
              </w:rPr>
              <w:t xml:space="preserve"> </w:t>
            </w:r>
            <w:proofErr w:type="spellStart"/>
            <w:r w:rsidRPr="00163778">
              <w:rPr>
                <w:rFonts w:eastAsia="Times New Roman"/>
                <w:b/>
                <w:bCs/>
                <w:i/>
                <w:iCs/>
                <w:color w:val="000000"/>
                <w:sz w:val="22"/>
                <w:szCs w:val="22"/>
                <w:lang w:val="lt-LT" w:eastAsia="en-GB"/>
              </w:rPr>
              <w:t>drive</w:t>
            </w:r>
            <w:proofErr w:type="spellEnd"/>
            <w:r w:rsidRPr="00163778">
              <w:rPr>
                <w:rFonts w:eastAsia="Times New Roman"/>
                <w:b/>
                <w:bCs/>
                <w:i/>
                <w:iCs/>
                <w:color w:val="000000"/>
                <w:sz w:val="22"/>
                <w:szCs w:val="22"/>
                <w:lang w:val="lt-LT" w:eastAsia="en-GB"/>
              </w:rPr>
              <w:t>“.</w:t>
            </w:r>
            <w:r w:rsidRPr="00163778">
              <w:rPr>
                <w:rFonts w:eastAsia="Times New Roman"/>
                <w:b/>
                <w:bCs/>
                <w:color w:val="000000"/>
                <w:sz w:val="22"/>
                <w:szCs w:val="22"/>
                <w:lang w:val="lt-LT" w:eastAsia="en-GB"/>
              </w:rPr>
              <w:t xml:space="preserve"> Valdymo sistema tvirtinama prie standartinio </w:t>
            </w:r>
            <w:proofErr w:type="spellStart"/>
            <w:r w:rsidRPr="00163778">
              <w:rPr>
                <w:rFonts w:eastAsia="Times New Roman"/>
                <w:b/>
                <w:bCs/>
                <w:color w:val="000000"/>
                <w:sz w:val="22"/>
                <w:szCs w:val="22"/>
                <w:lang w:val="lt-LT" w:eastAsia="en-GB"/>
              </w:rPr>
              <w:t>euroipinio</w:t>
            </w:r>
            <w:proofErr w:type="spellEnd"/>
            <w:r w:rsidRPr="00163778">
              <w:rPr>
                <w:rFonts w:eastAsia="Times New Roman"/>
                <w:b/>
                <w:bCs/>
                <w:color w:val="000000"/>
                <w:sz w:val="22"/>
                <w:szCs w:val="22"/>
                <w:lang w:val="lt-LT" w:eastAsia="en-GB"/>
              </w:rPr>
              <w:t xml:space="preserve"> tipo šoninio bėgelio (25x10 mm).</w:t>
            </w:r>
          </w:p>
          <w:p w14:paraId="4A2BB505" w14:textId="41D8088F" w:rsidR="00AB2811" w:rsidRPr="00470ED5" w:rsidRDefault="003D3A11" w:rsidP="006264AF">
            <w:pPr>
              <w:spacing w:after="0"/>
              <w:rPr>
                <w:rFonts w:eastAsia="Times New Roman"/>
                <w:b/>
                <w:bCs/>
                <w:sz w:val="22"/>
                <w:szCs w:val="22"/>
                <w:lang w:val="lt-LT" w:eastAsia="en-GB"/>
              </w:rPr>
            </w:pPr>
            <w:r w:rsidRPr="00163778">
              <w:rPr>
                <w:rFonts w:eastAsia="Times New Roman"/>
                <w:b/>
                <w:bCs/>
                <w:sz w:val="22"/>
                <w:szCs w:val="22"/>
                <w:lang w:val="lt-LT" w:eastAsia="en-GB"/>
              </w:rPr>
              <w:t xml:space="preserve">Su valdymo sistema galima reguliuoti stalo aukštį, stalo judėjimą pirmyn ir atgal, </w:t>
            </w:r>
            <w:proofErr w:type="spellStart"/>
            <w:r w:rsidRPr="00163778">
              <w:rPr>
                <w:rFonts w:eastAsia="Times New Roman"/>
                <w:b/>
                <w:bCs/>
                <w:sz w:val="22"/>
                <w:szCs w:val="22"/>
                <w:lang w:val="lt-LT" w:eastAsia="en-GB"/>
              </w:rPr>
              <w:t>Trendelenburgo</w:t>
            </w:r>
            <w:proofErr w:type="spellEnd"/>
            <w:r w:rsidRPr="00163778">
              <w:rPr>
                <w:rFonts w:eastAsia="Times New Roman"/>
                <w:b/>
                <w:bCs/>
                <w:sz w:val="22"/>
                <w:szCs w:val="22"/>
                <w:lang w:val="lt-LT" w:eastAsia="en-GB"/>
              </w:rPr>
              <w:t xml:space="preserve"> ir </w:t>
            </w:r>
            <w:proofErr w:type="spellStart"/>
            <w:r w:rsidRPr="00163778">
              <w:rPr>
                <w:rFonts w:eastAsia="Times New Roman"/>
                <w:b/>
                <w:bCs/>
                <w:sz w:val="22"/>
                <w:szCs w:val="22"/>
                <w:lang w:val="lt-LT" w:eastAsia="en-GB"/>
              </w:rPr>
              <w:t>anti-trendelenburgo</w:t>
            </w:r>
            <w:proofErr w:type="spellEnd"/>
            <w:r w:rsidRPr="00163778">
              <w:rPr>
                <w:rFonts w:eastAsia="Times New Roman"/>
                <w:b/>
                <w:bCs/>
                <w:sz w:val="22"/>
                <w:szCs w:val="22"/>
                <w:lang w:val="lt-LT" w:eastAsia="en-GB"/>
              </w:rPr>
              <w:t xml:space="preserve"> poziciją, stalo judesių užrakinimą ir atrakinimą. (T).</w:t>
            </w:r>
          </w:p>
        </w:tc>
        <w:tc>
          <w:tcPr>
            <w:tcW w:w="1328" w:type="dxa"/>
          </w:tcPr>
          <w:p w14:paraId="09CC5BB5" w14:textId="71D1947C" w:rsidR="00AB2811" w:rsidRPr="006264AF" w:rsidRDefault="00AB2811" w:rsidP="006264AF">
            <w:pPr>
              <w:spacing w:after="0"/>
              <w:jc w:val="center"/>
              <w:rPr>
                <w:sz w:val="22"/>
                <w:lang w:val="lt-LT" w:bidi="ta-IN"/>
              </w:rPr>
            </w:pPr>
            <w:r w:rsidRPr="006264AF">
              <w:rPr>
                <w:sz w:val="22"/>
                <w:szCs w:val="22"/>
                <w:lang w:val="lt-LT" w:bidi="ta-IN"/>
              </w:rPr>
              <w:t>–</w:t>
            </w:r>
          </w:p>
        </w:tc>
        <w:tc>
          <w:tcPr>
            <w:tcW w:w="1267" w:type="dxa"/>
          </w:tcPr>
          <w:p w14:paraId="7FE6EEE4" w14:textId="103A5728" w:rsidR="00AB2811" w:rsidRPr="006264AF" w:rsidRDefault="00AB2811" w:rsidP="006264AF">
            <w:pPr>
              <w:spacing w:after="0"/>
              <w:jc w:val="center"/>
              <w:rPr>
                <w:b/>
                <w:bCs/>
                <w:sz w:val="22"/>
                <w:lang w:val="lt-LT" w:bidi="ta-IN"/>
              </w:rPr>
            </w:pPr>
            <w:r w:rsidRPr="006264AF">
              <w:rPr>
                <w:sz w:val="22"/>
                <w:szCs w:val="22"/>
                <w:lang w:val="lt-LT" w:bidi="ta-IN"/>
              </w:rPr>
              <w:t>–</w:t>
            </w:r>
          </w:p>
        </w:tc>
        <w:tc>
          <w:tcPr>
            <w:tcW w:w="1366" w:type="dxa"/>
          </w:tcPr>
          <w:p w14:paraId="59678D40" w14:textId="04BD825D" w:rsidR="00AB2811" w:rsidRPr="006264AF" w:rsidRDefault="00AB2811" w:rsidP="006264AF">
            <w:pPr>
              <w:spacing w:after="0"/>
              <w:jc w:val="center"/>
              <w:rPr>
                <w:b/>
                <w:bCs/>
                <w:sz w:val="22"/>
                <w:lang w:val="lt-LT" w:bidi="ta-IN"/>
              </w:rPr>
            </w:pPr>
            <w:r w:rsidRPr="006264AF">
              <w:rPr>
                <w:b/>
                <w:bCs/>
                <w:sz w:val="22"/>
                <w:lang w:val="lt-LT" w:bidi="ta-IN"/>
              </w:rPr>
              <w:t>2</w:t>
            </w:r>
          </w:p>
        </w:tc>
        <w:tc>
          <w:tcPr>
            <w:tcW w:w="2385" w:type="dxa"/>
          </w:tcPr>
          <w:p w14:paraId="3F0229D0" w14:textId="5E42B7A8" w:rsidR="00AB2811" w:rsidRPr="006264AF" w:rsidRDefault="00AB2811" w:rsidP="006264AF">
            <w:pPr>
              <w:spacing w:after="0"/>
              <w:rPr>
                <w:rFonts w:eastAsia="Times New Roman"/>
                <w:iCs/>
                <w:sz w:val="22"/>
                <w:szCs w:val="22"/>
                <w:lang w:val="lt-LT"/>
              </w:rPr>
            </w:pPr>
            <w:r w:rsidRPr="006264AF">
              <w:rPr>
                <w:rFonts w:eastAsia="Times New Roman"/>
                <w:iCs/>
                <w:sz w:val="22"/>
                <w:szCs w:val="22"/>
                <w:lang w:val="lt-LT"/>
              </w:rPr>
              <w:t>TAIP = maksimalus balas, t. y. 2;</w:t>
            </w:r>
          </w:p>
          <w:p w14:paraId="74A2A3CB" w14:textId="510AF4BE" w:rsidR="00AB2811" w:rsidRPr="006264AF" w:rsidRDefault="00AB2811" w:rsidP="006264AF">
            <w:pPr>
              <w:spacing w:after="0"/>
              <w:rPr>
                <w:rFonts w:eastAsia="Times New Roman"/>
                <w:iCs/>
                <w:sz w:val="22"/>
                <w:lang w:val="lt-LT"/>
              </w:rPr>
            </w:pPr>
            <w:r w:rsidRPr="006264AF">
              <w:rPr>
                <w:bCs/>
                <w:sz w:val="22"/>
                <w:szCs w:val="22"/>
                <w:lang w:val="lt-LT" w:bidi="ta-IN"/>
              </w:rPr>
              <w:t>NE = 0.</w:t>
            </w:r>
          </w:p>
        </w:tc>
        <w:tc>
          <w:tcPr>
            <w:tcW w:w="3922" w:type="dxa"/>
          </w:tcPr>
          <w:p w14:paraId="4A45985D" w14:textId="77777777" w:rsidR="00AB2811" w:rsidRPr="006264AF" w:rsidRDefault="00AB2811" w:rsidP="006264AF">
            <w:pPr>
              <w:spacing w:after="0"/>
              <w:rPr>
                <w:bCs/>
                <w:sz w:val="22"/>
                <w:szCs w:val="22"/>
                <w:lang w:val="lt-LT" w:bidi="ta-IN"/>
              </w:rPr>
            </w:pPr>
            <w:r w:rsidRPr="006264AF">
              <w:rPr>
                <w:bCs/>
                <w:sz w:val="22"/>
                <w:szCs w:val="22"/>
                <w:lang w:val="lt-LT" w:bidi="ta-IN"/>
              </w:rPr>
              <w:t>1. Jeigu tiekėjo pasiūlymas pilna apimtimi atitinka nurodytą kokybės kriterijaus reikalavimą (techninį parametrą), jam skiriamas maksimalus nurodytas balas. Jeigu tiekėjo pasiūlymas neatitinka šio reikalavimo arba jį atitinka ne pilna apimtimi, tiekėjo pasiūlymui skiriama 0 balų.</w:t>
            </w:r>
          </w:p>
          <w:p w14:paraId="1E7290E5" w14:textId="6AF2FB41" w:rsidR="00AB2811" w:rsidRPr="006264AF" w:rsidRDefault="00AB2811" w:rsidP="006264AF">
            <w:pPr>
              <w:spacing w:after="0"/>
              <w:rPr>
                <w:bCs/>
                <w:sz w:val="22"/>
                <w:lang w:val="lt-LT" w:bidi="ta-IN"/>
              </w:rPr>
            </w:pPr>
            <w:r w:rsidRPr="006264AF">
              <w:rPr>
                <w:bCs/>
                <w:sz w:val="22"/>
                <w:szCs w:val="22"/>
                <w:lang w:val="lt-LT" w:bidi="ta-IN"/>
              </w:rPr>
              <w:t xml:space="preserve">2. </w:t>
            </w:r>
            <w:r w:rsidRPr="006264AF">
              <w:rPr>
                <w:b/>
                <w:sz w:val="22"/>
                <w:szCs w:val="22"/>
                <w:u w:val="single"/>
                <w:lang w:val="lt-LT" w:bidi="ta-IN"/>
              </w:rPr>
              <w:t>Tiekėjas turi užpildyti ir kartu su pasiūlymu pirkimui pateikti pirkimo sąlygų priedą „Techninė specifikacija“ ir kartu su pasiūlymu pateikti šio priedo priede „Techninės specifikacijos priedas“ reikalaujamus dokumentus.</w:t>
            </w:r>
          </w:p>
        </w:tc>
      </w:tr>
      <w:bookmarkEnd w:id="1"/>
    </w:tbl>
    <w:p w14:paraId="26072421" w14:textId="5554D210" w:rsidR="00587ED8" w:rsidRPr="006264AF" w:rsidRDefault="00587ED8" w:rsidP="006264AF">
      <w:pPr>
        <w:spacing w:after="0"/>
        <w:jc w:val="left"/>
        <w:rPr>
          <w:rFonts w:eastAsia="Times New Roman" w:cs="Times New Roman"/>
          <w:b/>
          <w:bCs/>
          <w:szCs w:val="24"/>
          <w:lang w:val="lt-LT" w:eastAsia="lt-LT"/>
        </w:rPr>
      </w:pPr>
    </w:p>
    <w:sectPr w:rsidR="00587ED8" w:rsidRPr="006264AF" w:rsidSect="006264AF">
      <w:pgSz w:w="15840" w:h="12240" w:orient="landscape"/>
      <w:pgMar w:top="1440" w:right="990" w:bottom="57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B0EE8"/>
    <w:multiLevelType w:val="multilevel"/>
    <w:tmpl w:val="3AB4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DF53D7"/>
    <w:multiLevelType w:val="multilevel"/>
    <w:tmpl w:val="4D646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6E09CB"/>
    <w:multiLevelType w:val="multilevel"/>
    <w:tmpl w:val="AE0A3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DB0C07"/>
    <w:multiLevelType w:val="multilevel"/>
    <w:tmpl w:val="1D521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3B397C"/>
    <w:multiLevelType w:val="multilevel"/>
    <w:tmpl w:val="1EC4B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E6270C"/>
    <w:multiLevelType w:val="multilevel"/>
    <w:tmpl w:val="54387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A63FFC"/>
    <w:multiLevelType w:val="multilevel"/>
    <w:tmpl w:val="BCC8D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B47CDD"/>
    <w:multiLevelType w:val="multilevel"/>
    <w:tmpl w:val="E7F08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392ED7"/>
    <w:multiLevelType w:val="multilevel"/>
    <w:tmpl w:val="491C4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BB0C1D"/>
    <w:multiLevelType w:val="multilevel"/>
    <w:tmpl w:val="B798B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0268375">
    <w:abstractNumId w:val="1"/>
  </w:num>
  <w:num w:numId="2" w16cid:durableId="1816528625">
    <w:abstractNumId w:val="6"/>
  </w:num>
  <w:num w:numId="3" w16cid:durableId="1580167524">
    <w:abstractNumId w:val="0"/>
  </w:num>
  <w:num w:numId="4" w16cid:durableId="1353529662">
    <w:abstractNumId w:val="8"/>
  </w:num>
  <w:num w:numId="5" w16cid:durableId="315767154">
    <w:abstractNumId w:val="3"/>
  </w:num>
  <w:num w:numId="6" w16cid:durableId="1204899676">
    <w:abstractNumId w:val="9"/>
  </w:num>
  <w:num w:numId="7" w16cid:durableId="1475372688">
    <w:abstractNumId w:val="7"/>
  </w:num>
  <w:num w:numId="8" w16cid:durableId="93552485">
    <w:abstractNumId w:val="4"/>
  </w:num>
  <w:num w:numId="9" w16cid:durableId="1618367340">
    <w:abstractNumId w:val="5"/>
  </w:num>
  <w:num w:numId="10" w16cid:durableId="8117556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56C"/>
    <w:rsid w:val="00012A5D"/>
    <w:rsid w:val="00031854"/>
    <w:rsid w:val="0003203A"/>
    <w:rsid w:val="00036338"/>
    <w:rsid w:val="00042723"/>
    <w:rsid w:val="00073AA3"/>
    <w:rsid w:val="00085BF0"/>
    <w:rsid w:val="000A10FC"/>
    <w:rsid w:val="000A4AE0"/>
    <w:rsid w:val="000B2DCD"/>
    <w:rsid w:val="000D3770"/>
    <w:rsid w:val="000D37A5"/>
    <w:rsid w:val="000F5DE0"/>
    <w:rsid w:val="000F7B24"/>
    <w:rsid w:val="00100DB3"/>
    <w:rsid w:val="001442EE"/>
    <w:rsid w:val="00163778"/>
    <w:rsid w:val="001A094E"/>
    <w:rsid w:val="001C07C3"/>
    <w:rsid w:val="001D3541"/>
    <w:rsid w:val="001D41C5"/>
    <w:rsid w:val="001D6E27"/>
    <w:rsid w:val="002260B4"/>
    <w:rsid w:val="0028770E"/>
    <w:rsid w:val="0029353A"/>
    <w:rsid w:val="002C1E34"/>
    <w:rsid w:val="002C3F8B"/>
    <w:rsid w:val="002E481E"/>
    <w:rsid w:val="002E5EDA"/>
    <w:rsid w:val="00307766"/>
    <w:rsid w:val="00315805"/>
    <w:rsid w:val="0032717B"/>
    <w:rsid w:val="003416C8"/>
    <w:rsid w:val="00351990"/>
    <w:rsid w:val="00394842"/>
    <w:rsid w:val="003C127B"/>
    <w:rsid w:val="003C3C98"/>
    <w:rsid w:val="003D3A11"/>
    <w:rsid w:val="003E7CCF"/>
    <w:rsid w:val="00421F90"/>
    <w:rsid w:val="004237EB"/>
    <w:rsid w:val="00450A8F"/>
    <w:rsid w:val="004668BE"/>
    <w:rsid w:val="00470ED5"/>
    <w:rsid w:val="004963D0"/>
    <w:rsid w:val="004B2DD8"/>
    <w:rsid w:val="004C061D"/>
    <w:rsid w:val="004C616B"/>
    <w:rsid w:val="004D0490"/>
    <w:rsid w:val="004E6F4A"/>
    <w:rsid w:val="00505F24"/>
    <w:rsid w:val="00512C0D"/>
    <w:rsid w:val="00514994"/>
    <w:rsid w:val="00543135"/>
    <w:rsid w:val="00550F04"/>
    <w:rsid w:val="00565ADA"/>
    <w:rsid w:val="00577BE8"/>
    <w:rsid w:val="00581698"/>
    <w:rsid w:val="00587ED8"/>
    <w:rsid w:val="005B2729"/>
    <w:rsid w:val="005D4921"/>
    <w:rsid w:val="0060662E"/>
    <w:rsid w:val="00620097"/>
    <w:rsid w:val="006264AF"/>
    <w:rsid w:val="00653632"/>
    <w:rsid w:val="00663F82"/>
    <w:rsid w:val="00684904"/>
    <w:rsid w:val="006972EE"/>
    <w:rsid w:val="006A141E"/>
    <w:rsid w:val="006A61FB"/>
    <w:rsid w:val="006C6E5C"/>
    <w:rsid w:val="007108B9"/>
    <w:rsid w:val="00711636"/>
    <w:rsid w:val="00735104"/>
    <w:rsid w:val="00752E16"/>
    <w:rsid w:val="00760572"/>
    <w:rsid w:val="00760D57"/>
    <w:rsid w:val="00761FD9"/>
    <w:rsid w:val="00784D27"/>
    <w:rsid w:val="00784DA9"/>
    <w:rsid w:val="00797C6A"/>
    <w:rsid w:val="007B6E56"/>
    <w:rsid w:val="007B74C8"/>
    <w:rsid w:val="007B7885"/>
    <w:rsid w:val="007F55FA"/>
    <w:rsid w:val="0081621C"/>
    <w:rsid w:val="00845A71"/>
    <w:rsid w:val="00871506"/>
    <w:rsid w:val="008747EF"/>
    <w:rsid w:val="008919B4"/>
    <w:rsid w:val="008B7217"/>
    <w:rsid w:val="00907E02"/>
    <w:rsid w:val="009145E3"/>
    <w:rsid w:val="00915D3E"/>
    <w:rsid w:val="00917373"/>
    <w:rsid w:val="00920AFE"/>
    <w:rsid w:val="00922D5A"/>
    <w:rsid w:val="009230B1"/>
    <w:rsid w:val="00943957"/>
    <w:rsid w:val="00953DC7"/>
    <w:rsid w:val="00955FEB"/>
    <w:rsid w:val="00967862"/>
    <w:rsid w:val="00972EEF"/>
    <w:rsid w:val="00977C82"/>
    <w:rsid w:val="009858FA"/>
    <w:rsid w:val="009A62E8"/>
    <w:rsid w:val="009C11A3"/>
    <w:rsid w:val="009D525B"/>
    <w:rsid w:val="009E2550"/>
    <w:rsid w:val="009E2B0C"/>
    <w:rsid w:val="00A20D80"/>
    <w:rsid w:val="00A5381F"/>
    <w:rsid w:val="00A74365"/>
    <w:rsid w:val="00A96C59"/>
    <w:rsid w:val="00AB2811"/>
    <w:rsid w:val="00AB744A"/>
    <w:rsid w:val="00AC2887"/>
    <w:rsid w:val="00AC29D5"/>
    <w:rsid w:val="00AE02A7"/>
    <w:rsid w:val="00AE4496"/>
    <w:rsid w:val="00AE49CA"/>
    <w:rsid w:val="00AF21F1"/>
    <w:rsid w:val="00AF5DEB"/>
    <w:rsid w:val="00AF7FF5"/>
    <w:rsid w:val="00B03B8B"/>
    <w:rsid w:val="00B5116F"/>
    <w:rsid w:val="00B53498"/>
    <w:rsid w:val="00B566A4"/>
    <w:rsid w:val="00B62D12"/>
    <w:rsid w:val="00B62DD5"/>
    <w:rsid w:val="00B71E2B"/>
    <w:rsid w:val="00B722C7"/>
    <w:rsid w:val="00B74F4B"/>
    <w:rsid w:val="00B87E27"/>
    <w:rsid w:val="00BB0AC2"/>
    <w:rsid w:val="00BB2E19"/>
    <w:rsid w:val="00BB564E"/>
    <w:rsid w:val="00BC0B3C"/>
    <w:rsid w:val="00BD2E33"/>
    <w:rsid w:val="00BD5D45"/>
    <w:rsid w:val="00C057F4"/>
    <w:rsid w:val="00C32B1E"/>
    <w:rsid w:val="00C37103"/>
    <w:rsid w:val="00C405A3"/>
    <w:rsid w:val="00C4143D"/>
    <w:rsid w:val="00C415CB"/>
    <w:rsid w:val="00C46AAA"/>
    <w:rsid w:val="00C57389"/>
    <w:rsid w:val="00C620AA"/>
    <w:rsid w:val="00C92533"/>
    <w:rsid w:val="00CC656C"/>
    <w:rsid w:val="00CD2605"/>
    <w:rsid w:val="00CD3F48"/>
    <w:rsid w:val="00CD7E13"/>
    <w:rsid w:val="00D0229B"/>
    <w:rsid w:val="00D16789"/>
    <w:rsid w:val="00D405C7"/>
    <w:rsid w:val="00D50715"/>
    <w:rsid w:val="00D55B65"/>
    <w:rsid w:val="00D6000F"/>
    <w:rsid w:val="00D64142"/>
    <w:rsid w:val="00D66CF1"/>
    <w:rsid w:val="00D87B0B"/>
    <w:rsid w:val="00DC258A"/>
    <w:rsid w:val="00DC695C"/>
    <w:rsid w:val="00DD5DE0"/>
    <w:rsid w:val="00E04D84"/>
    <w:rsid w:val="00E07712"/>
    <w:rsid w:val="00E161D4"/>
    <w:rsid w:val="00E17704"/>
    <w:rsid w:val="00E270C9"/>
    <w:rsid w:val="00E30A80"/>
    <w:rsid w:val="00E712F9"/>
    <w:rsid w:val="00E7712A"/>
    <w:rsid w:val="00E811B9"/>
    <w:rsid w:val="00E82EF4"/>
    <w:rsid w:val="00EA2166"/>
    <w:rsid w:val="00EC10F8"/>
    <w:rsid w:val="00F15553"/>
    <w:rsid w:val="00F162E5"/>
    <w:rsid w:val="00F2140D"/>
    <w:rsid w:val="00F27860"/>
    <w:rsid w:val="00F36445"/>
    <w:rsid w:val="00F41397"/>
    <w:rsid w:val="00F5013E"/>
    <w:rsid w:val="00F94E11"/>
    <w:rsid w:val="00F95BF7"/>
    <w:rsid w:val="00FC7860"/>
    <w:rsid w:val="00FD2DBC"/>
    <w:rsid w:val="00FD4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6930E"/>
  <w15:chartTrackingRefBased/>
  <w15:docId w15:val="{F63D2E38-8241-4EBA-B1B8-6D845EBDE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3D0"/>
    <w:pPr>
      <w:spacing w:after="200" w:line="240" w:lineRule="auto"/>
      <w:jc w:val="both"/>
    </w:pPr>
    <w:rPr>
      <w:rFonts w:ascii="Times New Roman" w:hAnsi="Times New Roman"/>
      <w:kern w:val="0"/>
      <w:sz w:val="24"/>
      <w14:ligatures w14:val="none"/>
    </w:rPr>
  </w:style>
  <w:style w:type="paragraph" w:styleId="Heading2">
    <w:name w:val="heading 2"/>
    <w:basedOn w:val="Normal"/>
    <w:link w:val="Heading2Char"/>
    <w:uiPriority w:val="9"/>
    <w:qFormat/>
    <w:rsid w:val="00AB2811"/>
    <w:pPr>
      <w:spacing w:before="100" w:beforeAutospacing="1" w:after="100" w:afterAutospacing="1"/>
      <w:jc w:val="left"/>
      <w:outlineLvl w:val="1"/>
    </w:pPr>
    <w:rPr>
      <w:rFonts w:eastAsia="Times New Roman" w:cs="Times New Roman"/>
      <w:b/>
      <w:bCs/>
      <w:sz w:val="36"/>
      <w:szCs w:val="3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lp1"/>
    <w:basedOn w:val="Normal"/>
    <w:link w:val="ListParagraphChar"/>
    <w:uiPriority w:val="34"/>
    <w:qFormat/>
    <w:rsid w:val="00CC656C"/>
    <w:pPr>
      <w:ind w:left="720"/>
      <w:contextualSpacing/>
    </w:p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qFormat/>
    <w:locked/>
    <w:rsid w:val="00CC656C"/>
    <w:rPr>
      <w:rFonts w:ascii="Times New Roman" w:hAnsi="Times New Roman"/>
      <w:kern w:val="0"/>
      <w:sz w:val="24"/>
      <w14:ligatures w14:val="none"/>
    </w:rPr>
  </w:style>
  <w:style w:type="table" w:customStyle="1" w:styleId="TableGrid2">
    <w:name w:val="Table Grid2"/>
    <w:basedOn w:val="TableNormal"/>
    <w:next w:val="TableGrid"/>
    <w:uiPriority w:val="39"/>
    <w:rsid w:val="00CC656C"/>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C656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14:ligatures w14:val="none"/>
    </w:rPr>
  </w:style>
  <w:style w:type="table" w:styleId="TableGrid">
    <w:name w:val="Table Grid"/>
    <w:basedOn w:val="TableNormal"/>
    <w:uiPriority w:val="39"/>
    <w:rsid w:val="00CC6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03B8B"/>
    <w:rPr>
      <w:color w:val="666666"/>
    </w:rPr>
  </w:style>
  <w:style w:type="character" w:styleId="CommentReference">
    <w:name w:val="annotation reference"/>
    <w:basedOn w:val="DefaultParagraphFont"/>
    <w:uiPriority w:val="99"/>
    <w:semiHidden/>
    <w:unhideWhenUsed/>
    <w:rsid w:val="00871506"/>
    <w:rPr>
      <w:sz w:val="16"/>
      <w:szCs w:val="16"/>
    </w:rPr>
  </w:style>
  <w:style w:type="paragraph" w:styleId="CommentText">
    <w:name w:val="annotation text"/>
    <w:basedOn w:val="Normal"/>
    <w:link w:val="CommentTextChar"/>
    <w:uiPriority w:val="99"/>
    <w:unhideWhenUsed/>
    <w:rsid w:val="00871506"/>
    <w:rPr>
      <w:sz w:val="20"/>
      <w:szCs w:val="20"/>
    </w:rPr>
  </w:style>
  <w:style w:type="character" w:customStyle="1" w:styleId="CommentTextChar">
    <w:name w:val="Comment Text Char"/>
    <w:basedOn w:val="DefaultParagraphFont"/>
    <w:link w:val="CommentText"/>
    <w:uiPriority w:val="99"/>
    <w:rsid w:val="00871506"/>
    <w:rPr>
      <w:rFonts w:ascii="Times New Roman" w:hAnsi="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71506"/>
    <w:rPr>
      <w:b/>
      <w:bCs/>
    </w:rPr>
  </w:style>
  <w:style w:type="character" w:customStyle="1" w:styleId="CommentSubjectChar">
    <w:name w:val="Comment Subject Char"/>
    <w:basedOn w:val="CommentTextChar"/>
    <w:link w:val="CommentSubject"/>
    <w:uiPriority w:val="99"/>
    <w:semiHidden/>
    <w:rsid w:val="00871506"/>
    <w:rPr>
      <w:rFonts w:ascii="Times New Roman" w:hAnsi="Times New Roman"/>
      <w:b/>
      <w:bCs/>
      <w:kern w:val="0"/>
      <w:sz w:val="20"/>
      <w:szCs w:val="20"/>
      <w14:ligatures w14:val="none"/>
    </w:rPr>
  </w:style>
  <w:style w:type="paragraph" w:styleId="Revision">
    <w:name w:val="Revision"/>
    <w:hidden/>
    <w:uiPriority w:val="99"/>
    <w:semiHidden/>
    <w:rsid w:val="00E17704"/>
    <w:pPr>
      <w:spacing w:after="0" w:line="240" w:lineRule="auto"/>
    </w:pPr>
    <w:rPr>
      <w:rFonts w:ascii="Times New Roman" w:hAnsi="Times New Roman"/>
      <w:kern w:val="0"/>
      <w:sz w:val="24"/>
      <w14:ligatures w14:val="none"/>
    </w:rPr>
  </w:style>
  <w:style w:type="paragraph" w:styleId="NormalWeb">
    <w:name w:val="Normal (Web)"/>
    <w:basedOn w:val="Normal"/>
    <w:uiPriority w:val="99"/>
    <w:semiHidden/>
    <w:unhideWhenUsed/>
    <w:rsid w:val="00AB2811"/>
    <w:pPr>
      <w:spacing w:before="100" w:beforeAutospacing="1" w:after="100" w:afterAutospacing="1"/>
      <w:jc w:val="left"/>
    </w:pPr>
    <w:rPr>
      <w:rFonts w:eastAsia="Times New Roman" w:cs="Times New Roman"/>
      <w:szCs w:val="24"/>
      <w:lang w:val="lt-LT" w:eastAsia="lt-LT"/>
    </w:rPr>
  </w:style>
  <w:style w:type="character" w:customStyle="1" w:styleId="relative">
    <w:name w:val="relative"/>
    <w:basedOn w:val="DefaultParagraphFont"/>
    <w:rsid w:val="00AB2811"/>
  </w:style>
  <w:style w:type="character" w:styleId="Strong">
    <w:name w:val="Strong"/>
    <w:basedOn w:val="DefaultParagraphFont"/>
    <w:uiPriority w:val="22"/>
    <w:qFormat/>
    <w:rsid w:val="00AB2811"/>
    <w:rPr>
      <w:b/>
      <w:bCs/>
    </w:rPr>
  </w:style>
  <w:style w:type="character" w:customStyle="1" w:styleId="Heading2Char">
    <w:name w:val="Heading 2 Char"/>
    <w:basedOn w:val="DefaultParagraphFont"/>
    <w:link w:val="Heading2"/>
    <w:uiPriority w:val="9"/>
    <w:rsid w:val="00AB2811"/>
    <w:rPr>
      <w:rFonts w:ascii="Times New Roman" w:eastAsia="Times New Roman" w:hAnsi="Times New Roman" w:cs="Times New Roman"/>
      <w:b/>
      <w:bCs/>
      <w:kern w:val="0"/>
      <w:sz w:val="36"/>
      <w:szCs w:val="36"/>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684264">
      <w:bodyDiv w:val="1"/>
      <w:marLeft w:val="0"/>
      <w:marRight w:val="0"/>
      <w:marTop w:val="0"/>
      <w:marBottom w:val="0"/>
      <w:divBdr>
        <w:top w:val="none" w:sz="0" w:space="0" w:color="auto"/>
        <w:left w:val="none" w:sz="0" w:space="0" w:color="auto"/>
        <w:bottom w:val="none" w:sz="0" w:space="0" w:color="auto"/>
        <w:right w:val="none" w:sz="0" w:space="0" w:color="auto"/>
      </w:divBdr>
      <w:divsChild>
        <w:div w:id="114175658">
          <w:marLeft w:val="0"/>
          <w:marRight w:val="0"/>
          <w:marTop w:val="0"/>
          <w:marBottom w:val="0"/>
          <w:divBdr>
            <w:top w:val="none" w:sz="0" w:space="0" w:color="auto"/>
            <w:left w:val="none" w:sz="0" w:space="0" w:color="auto"/>
            <w:bottom w:val="none" w:sz="0" w:space="0" w:color="auto"/>
            <w:right w:val="none" w:sz="0" w:space="0" w:color="auto"/>
          </w:divBdr>
          <w:divsChild>
            <w:div w:id="169568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637169">
      <w:bodyDiv w:val="1"/>
      <w:marLeft w:val="0"/>
      <w:marRight w:val="0"/>
      <w:marTop w:val="0"/>
      <w:marBottom w:val="0"/>
      <w:divBdr>
        <w:top w:val="none" w:sz="0" w:space="0" w:color="auto"/>
        <w:left w:val="none" w:sz="0" w:space="0" w:color="auto"/>
        <w:bottom w:val="none" w:sz="0" w:space="0" w:color="auto"/>
        <w:right w:val="none" w:sz="0" w:space="0" w:color="auto"/>
      </w:divBdr>
      <w:divsChild>
        <w:div w:id="1127818053">
          <w:marLeft w:val="0"/>
          <w:marRight w:val="0"/>
          <w:marTop w:val="0"/>
          <w:marBottom w:val="0"/>
          <w:divBdr>
            <w:top w:val="none" w:sz="0" w:space="0" w:color="auto"/>
            <w:left w:val="none" w:sz="0" w:space="0" w:color="auto"/>
            <w:bottom w:val="none" w:sz="0" w:space="0" w:color="auto"/>
            <w:right w:val="none" w:sz="0" w:space="0" w:color="auto"/>
          </w:divBdr>
          <w:divsChild>
            <w:div w:id="1091974806">
              <w:marLeft w:val="0"/>
              <w:marRight w:val="0"/>
              <w:marTop w:val="0"/>
              <w:marBottom w:val="0"/>
              <w:divBdr>
                <w:top w:val="none" w:sz="0" w:space="0" w:color="auto"/>
                <w:left w:val="none" w:sz="0" w:space="0" w:color="auto"/>
                <w:bottom w:val="none" w:sz="0" w:space="0" w:color="auto"/>
                <w:right w:val="none" w:sz="0" w:space="0" w:color="auto"/>
              </w:divBdr>
            </w:div>
          </w:divsChild>
        </w:div>
        <w:div w:id="65492233">
          <w:marLeft w:val="0"/>
          <w:marRight w:val="0"/>
          <w:marTop w:val="0"/>
          <w:marBottom w:val="0"/>
          <w:divBdr>
            <w:top w:val="none" w:sz="0" w:space="0" w:color="auto"/>
            <w:left w:val="none" w:sz="0" w:space="0" w:color="auto"/>
            <w:bottom w:val="none" w:sz="0" w:space="0" w:color="auto"/>
            <w:right w:val="none" w:sz="0" w:space="0" w:color="auto"/>
          </w:divBdr>
          <w:divsChild>
            <w:div w:id="323164148">
              <w:marLeft w:val="0"/>
              <w:marRight w:val="0"/>
              <w:marTop w:val="0"/>
              <w:marBottom w:val="0"/>
              <w:divBdr>
                <w:top w:val="none" w:sz="0" w:space="0" w:color="auto"/>
                <w:left w:val="none" w:sz="0" w:space="0" w:color="auto"/>
                <w:bottom w:val="none" w:sz="0" w:space="0" w:color="auto"/>
                <w:right w:val="none" w:sz="0" w:space="0" w:color="auto"/>
              </w:divBdr>
            </w:div>
          </w:divsChild>
        </w:div>
        <w:div w:id="1837067176">
          <w:marLeft w:val="0"/>
          <w:marRight w:val="0"/>
          <w:marTop w:val="0"/>
          <w:marBottom w:val="0"/>
          <w:divBdr>
            <w:top w:val="none" w:sz="0" w:space="0" w:color="auto"/>
            <w:left w:val="none" w:sz="0" w:space="0" w:color="auto"/>
            <w:bottom w:val="none" w:sz="0" w:space="0" w:color="auto"/>
            <w:right w:val="none" w:sz="0" w:space="0" w:color="auto"/>
          </w:divBdr>
          <w:divsChild>
            <w:div w:id="181745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493294">
      <w:bodyDiv w:val="1"/>
      <w:marLeft w:val="0"/>
      <w:marRight w:val="0"/>
      <w:marTop w:val="0"/>
      <w:marBottom w:val="0"/>
      <w:divBdr>
        <w:top w:val="none" w:sz="0" w:space="0" w:color="auto"/>
        <w:left w:val="none" w:sz="0" w:space="0" w:color="auto"/>
        <w:bottom w:val="none" w:sz="0" w:space="0" w:color="auto"/>
        <w:right w:val="none" w:sz="0" w:space="0" w:color="auto"/>
      </w:divBdr>
    </w:div>
    <w:div w:id="727991967">
      <w:bodyDiv w:val="1"/>
      <w:marLeft w:val="0"/>
      <w:marRight w:val="0"/>
      <w:marTop w:val="0"/>
      <w:marBottom w:val="0"/>
      <w:divBdr>
        <w:top w:val="none" w:sz="0" w:space="0" w:color="auto"/>
        <w:left w:val="none" w:sz="0" w:space="0" w:color="auto"/>
        <w:bottom w:val="none" w:sz="0" w:space="0" w:color="auto"/>
        <w:right w:val="none" w:sz="0" w:space="0" w:color="auto"/>
      </w:divBdr>
      <w:divsChild>
        <w:div w:id="2017919636">
          <w:marLeft w:val="0"/>
          <w:marRight w:val="0"/>
          <w:marTop w:val="0"/>
          <w:marBottom w:val="0"/>
          <w:divBdr>
            <w:top w:val="none" w:sz="0" w:space="0" w:color="auto"/>
            <w:left w:val="none" w:sz="0" w:space="0" w:color="auto"/>
            <w:bottom w:val="none" w:sz="0" w:space="0" w:color="auto"/>
            <w:right w:val="none" w:sz="0" w:space="0" w:color="auto"/>
          </w:divBdr>
          <w:divsChild>
            <w:div w:id="2070495376">
              <w:marLeft w:val="0"/>
              <w:marRight w:val="0"/>
              <w:marTop w:val="0"/>
              <w:marBottom w:val="0"/>
              <w:divBdr>
                <w:top w:val="none" w:sz="0" w:space="0" w:color="auto"/>
                <w:left w:val="none" w:sz="0" w:space="0" w:color="auto"/>
                <w:bottom w:val="none" w:sz="0" w:space="0" w:color="auto"/>
                <w:right w:val="none" w:sz="0" w:space="0" w:color="auto"/>
              </w:divBdr>
            </w:div>
          </w:divsChild>
        </w:div>
        <w:div w:id="260651117">
          <w:marLeft w:val="0"/>
          <w:marRight w:val="0"/>
          <w:marTop w:val="0"/>
          <w:marBottom w:val="0"/>
          <w:divBdr>
            <w:top w:val="none" w:sz="0" w:space="0" w:color="auto"/>
            <w:left w:val="none" w:sz="0" w:space="0" w:color="auto"/>
            <w:bottom w:val="none" w:sz="0" w:space="0" w:color="auto"/>
            <w:right w:val="none" w:sz="0" w:space="0" w:color="auto"/>
          </w:divBdr>
          <w:divsChild>
            <w:div w:id="126853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789</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Valerija Korolenko</cp:lastModifiedBy>
  <cp:revision>10</cp:revision>
  <dcterms:created xsi:type="dcterms:W3CDTF">2025-07-17T06:08:00Z</dcterms:created>
  <dcterms:modified xsi:type="dcterms:W3CDTF">2025-07-21T10:08:00Z</dcterms:modified>
</cp:coreProperties>
</file>